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3D7D" w14:textId="15E3A656" w:rsidR="00886564" w:rsidRPr="004F0919" w:rsidRDefault="009917F4" w:rsidP="004F0919">
      <w:pPr>
        <w:pStyle w:val="Title"/>
        <w:jc w:val="center"/>
        <w:rPr>
          <w:b/>
          <w:sz w:val="32"/>
          <w:szCs w:val="32"/>
        </w:rPr>
      </w:pPr>
      <w:r w:rsidRPr="00A408E3">
        <w:rPr>
          <w:b/>
          <w:sz w:val="38"/>
          <w:szCs w:val="38"/>
        </w:rPr>
        <w:t>Plat</w:t>
      </w:r>
      <w:r w:rsidR="008D1388" w:rsidRPr="00A408E3">
        <w:rPr>
          <w:b/>
          <w:sz w:val="38"/>
          <w:szCs w:val="38"/>
        </w:rPr>
        <w:t>es</w:t>
      </w:r>
      <w:r w:rsidR="00E0275D">
        <w:rPr>
          <w:b/>
          <w:sz w:val="38"/>
          <w:szCs w:val="38"/>
        </w:rPr>
        <w:t xml:space="preserve"> &amp; Strip-tubes</w:t>
      </w:r>
      <w:r w:rsidR="00A408E3" w:rsidRPr="00A408E3">
        <w:rPr>
          <w:b/>
          <w:sz w:val="38"/>
          <w:szCs w:val="38"/>
        </w:rPr>
        <w:t xml:space="preserve"> – </w:t>
      </w:r>
      <w:r w:rsidR="00947B4A" w:rsidRPr="00947B4A">
        <w:rPr>
          <w:bCs/>
          <w:sz w:val="38"/>
          <w:szCs w:val="38"/>
        </w:rPr>
        <w:t>purifying DNA</w:t>
      </w:r>
      <w:r w:rsidR="00947B4A">
        <w:rPr>
          <w:b/>
          <w:sz w:val="38"/>
          <w:szCs w:val="38"/>
        </w:rPr>
        <w:t xml:space="preserve"> </w:t>
      </w:r>
      <w:r w:rsidR="008D1388" w:rsidRPr="00A408E3">
        <w:rPr>
          <w:b/>
          <w:sz w:val="38"/>
          <w:szCs w:val="38"/>
        </w:rPr>
        <w:t>Templates</w:t>
      </w:r>
      <w:r w:rsidR="002E781C" w:rsidRPr="00E0275D">
        <w:rPr>
          <w:b/>
          <w:sz w:val="32"/>
          <w:szCs w:val="32"/>
        </w:rPr>
        <w:t xml:space="preserve"> </w:t>
      </w:r>
      <w:r w:rsidR="008B2BD8" w:rsidRPr="00E0275D">
        <w:rPr>
          <w:sz w:val="32"/>
          <w:szCs w:val="32"/>
          <w:vertAlign w:val="superscript"/>
        </w:rPr>
        <w:t>(</w:t>
      </w:r>
      <w:r w:rsidR="00947B4A" w:rsidRPr="00E0275D">
        <w:rPr>
          <w:sz w:val="32"/>
          <w:szCs w:val="32"/>
          <w:vertAlign w:val="superscript"/>
        </w:rPr>
        <w:t>0</w:t>
      </w:r>
      <w:r w:rsidR="00F6524C">
        <w:rPr>
          <w:sz w:val="32"/>
          <w:szCs w:val="32"/>
          <w:vertAlign w:val="superscript"/>
        </w:rPr>
        <w:t>4 June 2025</w:t>
      </w:r>
      <w:r w:rsidR="008B2BD8" w:rsidRPr="00E0275D">
        <w:rPr>
          <w:sz w:val="32"/>
          <w:szCs w:val="32"/>
          <w:vertAlign w:val="superscript"/>
        </w:rPr>
        <w:t>)</w:t>
      </w:r>
    </w:p>
    <w:p w14:paraId="0012FF01" w14:textId="0A01886B" w:rsidR="00276F4B" w:rsidRDefault="00F6524C" w:rsidP="00F6524C">
      <w:pPr>
        <w:tabs>
          <w:tab w:val="left" w:pos="39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See “</w:t>
      </w:r>
      <w:r w:rsidRPr="00D65B56">
        <w:rPr>
          <w:b/>
          <w:bCs/>
          <w:color w:val="984806" w:themeColor="accent6" w:themeShade="80"/>
          <w:sz w:val="20"/>
          <w:szCs w:val="20"/>
        </w:rPr>
        <w:t>Science Aid Center</w:t>
      </w:r>
      <w:r>
        <w:rPr>
          <w:sz w:val="20"/>
          <w:szCs w:val="20"/>
        </w:rPr>
        <w:t>” on Core website for additional information as indicated below.</w:t>
      </w:r>
    </w:p>
    <w:p w14:paraId="0C102743" w14:textId="77777777" w:rsidR="00F6524C" w:rsidRDefault="00F6524C" w:rsidP="00F6524C">
      <w:pPr>
        <w:tabs>
          <w:tab w:val="left" w:pos="399"/>
        </w:tabs>
        <w:jc w:val="center"/>
        <w:rPr>
          <w:bCs/>
          <w:i/>
          <w:sz w:val="22"/>
          <w:szCs w:val="22"/>
        </w:rPr>
      </w:pPr>
    </w:p>
    <w:p w14:paraId="2A5D19F6" w14:textId="2A2DF3CB" w:rsidR="00276F4B" w:rsidRDefault="00276F4B" w:rsidP="00526457">
      <w:pPr>
        <w:pStyle w:val="ListParagraph"/>
        <w:numPr>
          <w:ilvl w:val="0"/>
          <w:numId w:val="4"/>
        </w:numPr>
        <w:tabs>
          <w:tab w:val="left" w:pos="399"/>
        </w:tabs>
        <w:rPr>
          <w:i/>
          <w:sz w:val="20"/>
          <w:szCs w:val="20"/>
        </w:rPr>
      </w:pPr>
      <w:bookmarkStart w:id="0" w:name="_Hlk102034625"/>
      <w:r w:rsidRPr="00B177D6">
        <w:rPr>
          <w:b/>
          <w:i/>
          <w:sz w:val="20"/>
          <w:szCs w:val="22"/>
        </w:rPr>
        <w:t>DNA recovery</w:t>
      </w:r>
      <w:r w:rsidR="00526457">
        <w:rPr>
          <w:bCs/>
          <w:i/>
          <w:sz w:val="20"/>
          <w:szCs w:val="22"/>
        </w:rPr>
        <w:t>:  S</w:t>
      </w:r>
      <w:r w:rsidRPr="00526457">
        <w:rPr>
          <w:bCs/>
          <w:i/>
          <w:sz w:val="20"/>
          <w:szCs w:val="22"/>
        </w:rPr>
        <w:t>hould be &gt;80-90%;</w:t>
      </w:r>
      <w:r w:rsidR="00A408E3">
        <w:rPr>
          <w:bCs/>
          <w:i/>
          <w:sz w:val="20"/>
          <w:szCs w:val="22"/>
        </w:rPr>
        <w:t xml:space="preserve"> for safety factor, </w:t>
      </w:r>
      <w:r w:rsidR="00363DD2">
        <w:rPr>
          <w:bCs/>
          <w:i/>
          <w:sz w:val="20"/>
          <w:szCs w:val="22"/>
        </w:rPr>
        <w:t>assume</w:t>
      </w:r>
      <w:r w:rsidR="00A408E3">
        <w:rPr>
          <w:bCs/>
          <w:i/>
          <w:sz w:val="20"/>
          <w:szCs w:val="22"/>
        </w:rPr>
        <w:t xml:space="preserve"> 70%.  E</w:t>
      </w:r>
      <w:r w:rsidRPr="00526457">
        <w:rPr>
          <w:bCs/>
          <w:i/>
          <w:sz w:val="20"/>
          <w:szCs w:val="22"/>
        </w:rPr>
        <w:t xml:space="preserve">stimate required </w:t>
      </w:r>
      <w:r w:rsidR="00791E3A" w:rsidRPr="00526457">
        <w:rPr>
          <w:bCs/>
          <w:i/>
          <w:sz w:val="20"/>
          <w:szCs w:val="22"/>
        </w:rPr>
        <w:t xml:space="preserve">downstream </w:t>
      </w:r>
      <w:r w:rsidRPr="00526457">
        <w:rPr>
          <w:bCs/>
          <w:i/>
          <w:sz w:val="20"/>
          <w:szCs w:val="22"/>
        </w:rPr>
        <w:t>volumes based on brightness of raw PCR prod</w:t>
      </w:r>
      <w:r w:rsidRPr="00526457">
        <w:rPr>
          <w:i/>
          <w:sz w:val="20"/>
          <w:szCs w:val="22"/>
        </w:rPr>
        <w:t xml:space="preserve">ucts in a gel.  For example: </w:t>
      </w:r>
      <w:r w:rsidR="0062395D" w:rsidRPr="00A13957">
        <w:rPr>
          <w:i/>
          <w:sz w:val="20"/>
          <w:szCs w:val="22"/>
        </w:rPr>
        <w:t>Assume you ran 5 ul of a 25-ul PC</w:t>
      </w:r>
      <w:r w:rsidR="0062395D">
        <w:rPr>
          <w:i/>
          <w:sz w:val="20"/>
          <w:szCs w:val="22"/>
        </w:rPr>
        <w:t>R</w:t>
      </w:r>
      <w:r w:rsidR="0062395D" w:rsidRPr="00A13957">
        <w:rPr>
          <w:i/>
          <w:sz w:val="20"/>
          <w:szCs w:val="22"/>
        </w:rPr>
        <w:t xml:space="preserve"> in </w:t>
      </w:r>
      <w:r w:rsidR="0062395D">
        <w:rPr>
          <w:i/>
          <w:sz w:val="20"/>
          <w:szCs w:val="22"/>
        </w:rPr>
        <w:t>an</w:t>
      </w:r>
      <w:r w:rsidR="0062395D" w:rsidRPr="00A13957">
        <w:rPr>
          <w:i/>
          <w:sz w:val="20"/>
          <w:szCs w:val="22"/>
        </w:rPr>
        <w:t xml:space="preserve"> agarose gel, </w:t>
      </w:r>
      <w:r w:rsidR="0062395D">
        <w:rPr>
          <w:i/>
          <w:sz w:val="20"/>
          <w:szCs w:val="22"/>
        </w:rPr>
        <w:t>and estimated by the</w:t>
      </w:r>
      <w:r w:rsidR="0062395D" w:rsidRPr="00A13957">
        <w:rPr>
          <w:i/>
          <w:sz w:val="20"/>
          <w:szCs w:val="22"/>
        </w:rPr>
        <w:t xml:space="preserve"> </w:t>
      </w:r>
      <w:r w:rsidR="0062395D" w:rsidRPr="00D4410F">
        <w:rPr>
          <w:i/>
          <w:sz w:val="20"/>
          <w:szCs w:val="22"/>
        </w:rPr>
        <w:t>band brightness</w:t>
      </w:r>
      <w:r w:rsidR="002F5E2E" w:rsidRPr="002F5E2E">
        <w:rPr>
          <w:i/>
          <w:sz w:val="20"/>
          <w:szCs w:val="22"/>
        </w:rPr>
        <w:t xml:space="preserve"> (see images at </w:t>
      </w:r>
      <w:r w:rsidR="002F5E2E" w:rsidRPr="0014734D">
        <w:rPr>
          <w:iCs/>
          <w:sz w:val="20"/>
          <w:szCs w:val="22"/>
        </w:rPr>
        <w:t>“How much DNA to use in a sequencing reaction?”</w:t>
      </w:r>
      <w:r w:rsidR="002F5E2E" w:rsidRPr="002F5E2E">
        <w:rPr>
          <w:i/>
          <w:sz w:val="20"/>
          <w:szCs w:val="22"/>
        </w:rPr>
        <w:t>)</w:t>
      </w:r>
      <w:r w:rsidRPr="00526457">
        <w:rPr>
          <w:i/>
          <w:sz w:val="20"/>
          <w:szCs w:val="22"/>
        </w:rPr>
        <w:t xml:space="preserve"> that</w:t>
      </w:r>
      <w:r w:rsidR="00E662E9">
        <w:rPr>
          <w:i/>
          <w:sz w:val="20"/>
          <w:szCs w:val="22"/>
        </w:rPr>
        <w:t xml:space="preserve"> you need</w:t>
      </w:r>
      <w:r w:rsidRPr="00526457">
        <w:rPr>
          <w:i/>
          <w:sz w:val="20"/>
          <w:szCs w:val="22"/>
        </w:rPr>
        <w:t xml:space="preserve"> </w:t>
      </w:r>
      <w:r w:rsidR="009C7877">
        <w:rPr>
          <w:i/>
          <w:sz w:val="20"/>
          <w:szCs w:val="22"/>
        </w:rPr>
        <w:t>2</w:t>
      </w:r>
      <w:r w:rsidRPr="00526457">
        <w:rPr>
          <w:i/>
          <w:sz w:val="20"/>
          <w:szCs w:val="22"/>
        </w:rPr>
        <w:t>-ul of</w:t>
      </w:r>
      <w:r w:rsidR="00E662E9">
        <w:rPr>
          <w:i/>
          <w:sz w:val="20"/>
          <w:szCs w:val="22"/>
        </w:rPr>
        <w:t xml:space="preserve"> </w:t>
      </w:r>
      <w:r w:rsidRPr="00526457">
        <w:rPr>
          <w:i/>
          <w:sz w:val="20"/>
          <w:szCs w:val="22"/>
        </w:rPr>
        <w:t xml:space="preserve">raw product for a </w:t>
      </w:r>
      <w:proofErr w:type="spellStart"/>
      <w:r w:rsidRPr="00526457">
        <w:rPr>
          <w:i/>
          <w:sz w:val="20"/>
          <w:szCs w:val="22"/>
        </w:rPr>
        <w:t>BigDye</w:t>
      </w:r>
      <w:proofErr w:type="spellEnd"/>
      <w:r w:rsidRPr="00526457">
        <w:rPr>
          <w:i/>
          <w:sz w:val="20"/>
          <w:szCs w:val="22"/>
        </w:rPr>
        <w:t xml:space="preserve"> </w:t>
      </w:r>
      <w:r w:rsidR="007D3762">
        <w:rPr>
          <w:i/>
          <w:sz w:val="20"/>
          <w:szCs w:val="22"/>
        </w:rPr>
        <w:t xml:space="preserve">DNA Sequencing </w:t>
      </w:r>
      <w:r w:rsidRPr="00526457">
        <w:rPr>
          <w:i/>
          <w:sz w:val="20"/>
          <w:szCs w:val="22"/>
        </w:rPr>
        <w:t>reaction.  If</w:t>
      </w:r>
      <w:r w:rsidR="0077439A" w:rsidRPr="00526457">
        <w:rPr>
          <w:i/>
          <w:sz w:val="20"/>
          <w:szCs w:val="22"/>
        </w:rPr>
        <w:t xml:space="preserve"> pre-aliquoting </w:t>
      </w:r>
      <w:r w:rsidR="00DC3007">
        <w:rPr>
          <w:i/>
          <w:sz w:val="20"/>
          <w:szCs w:val="22"/>
        </w:rPr>
        <w:t>raw PCRs for sequencing</w:t>
      </w:r>
      <w:r w:rsidRPr="00526457">
        <w:rPr>
          <w:i/>
          <w:sz w:val="20"/>
          <w:szCs w:val="22"/>
        </w:rPr>
        <w:t>,</w:t>
      </w:r>
      <w:r w:rsidR="0077439A" w:rsidRPr="00526457">
        <w:rPr>
          <w:i/>
          <w:sz w:val="20"/>
          <w:szCs w:val="22"/>
        </w:rPr>
        <w:t xml:space="preserve"> </w:t>
      </w:r>
      <w:r w:rsidR="0017441C">
        <w:rPr>
          <w:i/>
          <w:sz w:val="20"/>
          <w:szCs w:val="22"/>
        </w:rPr>
        <w:t>clean</w:t>
      </w:r>
      <w:r w:rsidR="006F28F5">
        <w:rPr>
          <w:i/>
          <w:sz w:val="20"/>
          <w:szCs w:val="22"/>
        </w:rPr>
        <w:t xml:space="preserve"> </w:t>
      </w:r>
      <w:r w:rsidR="0077439A" w:rsidRPr="00526457">
        <w:rPr>
          <w:i/>
          <w:sz w:val="20"/>
          <w:szCs w:val="22"/>
        </w:rPr>
        <w:t>~</w:t>
      </w:r>
      <w:r w:rsidR="00586C0F">
        <w:rPr>
          <w:i/>
          <w:sz w:val="20"/>
          <w:szCs w:val="22"/>
        </w:rPr>
        <w:t>2.9</w:t>
      </w:r>
      <w:r w:rsidR="0077439A" w:rsidRPr="00526457">
        <w:rPr>
          <w:i/>
          <w:sz w:val="20"/>
          <w:szCs w:val="22"/>
        </w:rPr>
        <w:t xml:space="preserve"> ul product</w:t>
      </w:r>
      <w:r w:rsidR="00F34123">
        <w:rPr>
          <w:i/>
          <w:sz w:val="20"/>
          <w:szCs w:val="22"/>
        </w:rPr>
        <w:t xml:space="preserve"> per </w:t>
      </w:r>
      <w:r w:rsidR="002B1039" w:rsidRPr="00526457">
        <w:rPr>
          <w:i/>
          <w:sz w:val="20"/>
          <w:szCs w:val="22"/>
        </w:rPr>
        <w:t>reaction</w:t>
      </w:r>
      <w:r w:rsidR="0077439A" w:rsidRPr="00526457">
        <w:rPr>
          <w:i/>
          <w:sz w:val="20"/>
          <w:szCs w:val="22"/>
        </w:rPr>
        <w:t xml:space="preserve">. Alternatively, if cleaning </w:t>
      </w:r>
      <w:r w:rsidR="002B1039" w:rsidRPr="00526457">
        <w:rPr>
          <w:i/>
          <w:sz w:val="20"/>
          <w:szCs w:val="22"/>
        </w:rPr>
        <w:t>&amp;</w:t>
      </w:r>
      <w:r w:rsidR="0077439A" w:rsidRPr="00526457">
        <w:rPr>
          <w:i/>
          <w:sz w:val="20"/>
          <w:szCs w:val="22"/>
        </w:rPr>
        <w:t xml:space="preserve"> post-aliquoting </w:t>
      </w:r>
      <w:r w:rsidR="007D3762">
        <w:rPr>
          <w:i/>
          <w:sz w:val="20"/>
          <w:szCs w:val="22"/>
        </w:rPr>
        <w:t>template</w:t>
      </w:r>
      <w:r w:rsidR="00C95F9D">
        <w:rPr>
          <w:i/>
          <w:sz w:val="20"/>
          <w:szCs w:val="22"/>
        </w:rPr>
        <w:t>s</w:t>
      </w:r>
      <w:r w:rsidR="0077439A" w:rsidRPr="00526457">
        <w:rPr>
          <w:i/>
          <w:sz w:val="20"/>
          <w:szCs w:val="22"/>
        </w:rPr>
        <w:t xml:space="preserve">, </w:t>
      </w:r>
      <w:r w:rsidRPr="00526457">
        <w:rPr>
          <w:i/>
          <w:sz w:val="20"/>
          <w:szCs w:val="22"/>
        </w:rPr>
        <w:t>resuspend in ~1</w:t>
      </w:r>
      <w:r w:rsidR="00D1394E">
        <w:rPr>
          <w:i/>
          <w:sz w:val="20"/>
          <w:szCs w:val="22"/>
        </w:rPr>
        <w:t>4</w:t>
      </w:r>
      <w:r w:rsidRPr="00526457">
        <w:rPr>
          <w:i/>
          <w:sz w:val="20"/>
          <w:szCs w:val="22"/>
        </w:rPr>
        <w:t xml:space="preserve">-ul (i.e., </w:t>
      </w:r>
      <w:r w:rsidR="00D1394E">
        <w:rPr>
          <w:i/>
          <w:sz w:val="20"/>
          <w:szCs w:val="22"/>
        </w:rPr>
        <w:t>7</w:t>
      </w:r>
      <w:r w:rsidR="0077439A" w:rsidRPr="00526457">
        <w:rPr>
          <w:i/>
          <w:sz w:val="20"/>
          <w:szCs w:val="22"/>
        </w:rPr>
        <w:t>0</w:t>
      </w:r>
      <w:r w:rsidRPr="00526457">
        <w:rPr>
          <w:i/>
          <w:sz w:val="20"/>
          <w:szCs w:val="22"/>
        </w:rPr>
        <w:t>% * 20 ul</w:t>
      </w:r>
      <w:bookmarkStart w:id="1" w:name="_Hlk102039347"/>
      <w:r w:rsidR="00613C60">
        <w:rPr>
          <w:i/>
          <w:sz w:val="20"/>
          <w:szCs w:val="22"/>
        </w:rPr>
        <w:t xml:space="preserve"> – i.e., remaining PCR volume</w:t>
      </w:r>
      <w:r w:rsidR="00613C60" w:rsidRPr="00A13957">
        <w:rPr>
          <w:i/>
          <w:sz w:val="20"/>
          <w:szCs w:val="22"/>
        </w:rPr>
        <w:t xml:space="preserve">) of buffer </w:t>
      </w:r>
      <w:r w:rsidR="00613C60">
        <w:rPr>
          <w:i/>
          <w:sz w:val="20"/>
          <w:szCs w:val="22"/>
        </w:rPr>
        <w:t xml:space="preserve">to </w:t>
      </w:r>
      <w:r w:rsidR="00613C60" w:rsidRPr="00A13957">
        <w:rPr>
          <w:i/>
          <w:sz w:val="20"/>
          <w:szCs w:val="22"/>
        </w:rPr>
        <w:t xml:space="preserve">aliquot </w:t>
      </w:r>
      <w:r w:rsidR="00613C60">
        <w:rPr>
          <w:i/>
          <w:sz w:val="20"/>
          <w:szCs w:val="22"/>
        </w:rPr>
        <w:t>2</w:t>
      </w:r>
      <w:r w:rsidR="00613C60" w:rsidRPr="00A13957">
        <w:rPr>
          <w:i/>
          <w:sz w:val="20"/>
          <w:szCs w:val="22"/>
        </w:rPr>
        <w:t xml:space="preserve"> ul of cleaned templates for sequencing.</w:t>
      </w:r>
      <w:r w:rsidR="0077439A" w:rsidRPr="00526457">
        <w:rPr>
          <w:i/>
          <w:sz w:val="20"/>
          <w:szCs w:val="20"/>
        </w:rPr>
        <w:t xml:space="preserve"> (</w:t>
      </w:r>
      <w:r w:rsidR="002B1039" w:rsidRPr="00526457">
        <w:rPr>
          <w:i/>
          <w:sz w:val="20"/>
          <w:szCs w:val="20"/>
        </w:rPr>
        <w:t>Note: c</w:t>
      </w:r>
      <w:r w:rsidRPr="00526457">
        <w:rPr>
          <w:i/>
          <w:sz w:val="20"/>
          <w:szCs w:val="20"/>
        </w:rPr>
        <w:t xml:space="preserve">onsider </w:t>
      </w:r>
      <w:r w:rsidR="00AF255E">
        <w:rPr>
          <w:i/>
          <w:sz w:val="20"/>
          <w:szCs w:val="20"/>
        </w:rPr>
        <w:t xml:space="preserve">verifying </w:t>
      </w:r>
      <w:r w:rsidR="007D3762">
        <w:rPr>
          <w:i/>
          <w:sz w:val="20"/>
          <w:szCs w:val="20"/>
        </w:rPr>
        <w:t>concentrations</w:t>
      </w:r>
      <w:r w:rsidR="00761335">
        <w:rPr>
          <w:i/>
          <w:sz w:val="20"/>
          <w:szCs w:val="20"/>
        </w:rPr>
        <w:t xml:space="preserve"> by new gel</w:t>
      </w:r>
      <w:r w:rsidRPr="00526457">
        <w:rPr>
          <w:i/>
          <w:sz w:val="20"/>
          <w:szCs w:val="20"/>
        </w:rPr>
        <w:t>.</w:t>
      </w:r>
      <w:r w:rsidR="0077439A" w:rsidRPr="00526457">
        <w:rPr>
          <w:i/>
          <w:sz w:val="20"/>
          <w:szCs w:val="20"/>
        </w:rPr>
        <w:t>)</w:t>
      </w:r>
      <w:bookmarkEnd w:id="1"/>
    </w:p>
    <w:p w14:paraId="6EB33771" w14:textId="691E918F" w:rsidR="00526457" w:rsidRPr="00526457" w:rsidRDefault="00526457" w:rsidP="00526457">
      <w:pPr>
        <w:pStyle w:val="ListParagraph"/>
        <w:numPr>
          <w:ilvl w:val="0"/>
          <w:numId w:val="4"/>
        </w:numPr>
        <w:tabs>
          <w:tab w:val="left" w:pos="399"/>
        </w:tabs>
        <w:rPr>
          <w:i/>
          <w:sz w:val="20"/>
          <w:szCs w:val="20"/>
        </w:rPr>
      </w:pPr>
      <w:bookmarkStart w:id="2" w:name="_Hlk102038335"/>
      <w:r w:rsidRPr="00B177D6">
        <w:rPr>
          <w:b/>
          <w:bCs/>
          <w:i/>
          <w:sz w:val="20"/>
          <w:szCs w:val="20"/>
        </w:rPr>
        <w:t>Templates for DNA Sequencing</w:t>
      </w:r>
      <w:r>
        <w:rPr>
          <w:i/>
          <w:sz w:val="20"/>
          <w:szCs w:val="20"/>
        </w:rPr>
        <w:t>:</w:t>
      </w:r>
      <w:r w:rsidR="00A408E3">
        <w:rPr>
          <w:i/>
          <w:sz w:val="20"/>
          <w:szCs w:val="20"/>
        </w:rPr>
        <w:t xml:space="preserve"> </w:t>
      </w:r>
      <w:r w:rsidR="00A408E3">
        <w:rPr>
          <w:bCs/>
          <w:i/>
          <w:sz w:val="20"/>
          <w:szCs w:val="20"/>
        </w:rPr>
        <w:t>when calculating volumes, assume 70% recovery of template (or, ~50% for 2X cleanings).</w:t>
      </w:r>
    </w:p>
    <w:bookmarkEnd w:id="0"/>
    <w:p w14:paraId="60C20609" w14:textId="2A02D9C9" w:rsidR="00526457" w:rsidRPr="00526457" w:rsidRDefault="00526457" w:rsidP="00526457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 w:rsidRPr="00526457">
        <w:rPr>
          <w:bCs/>
          <w:i/>
          <w:sz w:val="20"/>
          <w:szCs w:val="20"/>
        </w:rPr>
        <w:t xml:space="preserve">Option #1: Pre-aliquot desired amount of PCR template into wells for </w:t>
      </w:r>
      <w:r w:rsidR="00A408E3">
        <w:rPr>
          <w:bCs/>
          <w:i/>
          <w:sz w:val="20"/>
          <w:szCs w:val="20"/>
        </w:rPr>
        <w:t>each</w:t>
      </w:r>
      <w:r w:rsidRPr="00526457">
        <w:rPr>
          <w:bCs/>
          <w:i/>
          <w:sz w:val="20"/>
          <w:szCs w:val="20"/>
        </w:rPr>
        <w:t xml:space="preserve"> sequencing reaction.</w:t>
      </w:r>
    </w:p>
    <w:p w14:paraId="0E6E8321" w14:textId="2C86CAF2" w:rsidR="00526457" w:rsidRDefault="00526457" w:rsidP="00526457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 w:rsidRPr="00526457">
        <w:rPr>
          <w:bCs/>
          <w:i/>
          <w:sz w:val="20"/>
          <w:szCs w:val="20"/>
        </w:rPr>
        <w:t xml:space="preserve">Option #2: Clean entire PCR volume for all samples, resuspend </w:t>
      </w:r>
      <w:r w:rsidR="001C2725">
        <w:rPr>
          <w:bCs/>
          <w:i/>
          <w:sz w:val="20"/>
          <w:szCs w:val="20"/>
        </w:rPr>
        <w:t xml:space="preserve">samples </w:t>
      </w:r>
      <w:r w:rsidRPr="00526457">
        <w:rPr>
          <w:bCs/>
          <w:i/>
          <w:sz w:val="20"/>
          <w:szCs w:val="20"/>
        </w:rPr>
        <w:t>in</w:t>
      </w:r>
      <w:r w:rsidR="00980166" w:rsidRPr="00526457">
        <w:rPr>
          <w:bCs/>
          <w:i/>
          <w:sz w:val="20"/>
          <w:szCs w:val="20"/>
        </w:rPr>
        <w:t xml:space="preserve"> </w:t>
      </w:r>
      <w:r w:rsidR="00980166" w:rsidRPr="00D95F03">
        <w:rPr>
          <w:bCs/>
          <w:i/>
          <w:sz w:val="20"/>
          <w:szCs w:val="20"/>
        </w:rPr>
        <w:t>TVLE</w:t>
      </w:r>
      <w:r w:rsidR="00D95F03">
        <w:rPr>
          <w:bCs/>
          <w:i/>
          <w:sz w:val="20"/>
          <w:szCs w:val="20"/>
        </w:rPr>
        <w:t xml:space="preserve"> (see </w:t>
      </w:r>
      <w:r w:rsidR="00D95F03" w:rsidRPr="004F7229">
        <w:rPr>
          <w:bCs/>
          <w:iCs/>
          <w:sz w:val="20"/>
          <w:szCs w:val="20"/>
        </w:rPr>
        <w:t>“Choice of primer resuspension buffer?”</w:t>
      </w:r>
      <w:r w:rsidR="00D95F03">
        <w:rPr>
          <w:bCs/>
          <w:i/>
          <w:sz w:val="20"/>
          <w:szCs w:val="20"/>
        </w:rPr>
        <w:t>)</w:t>
      </w:r>
      <w:r w:rsidRPr="00526457">
        <w:rPr>
          <w:bCs/>
          <w:i/>
          <w:sz w:val="20"/>
          <w:szCs w:val="20"/>
        </w:rPr>
        <w:t>, and aliquot desired amount of cleaned PCR</w:t>
      </w:r>
      <w:r>
        <w:rPr>
          <w:bCs/>
          <w:i/>
          <w:sz w:val="20"/>
          <w:szCs w:val="20"/>
        </w:rPr>
        <w:t xml:space="preserve"> </w:t>
      </w:r>
      <w:r w:rsidRPr="00526457">
        <w:rPr>
          <w:bCs/>
          <w:i/>
          <w:sz w:val="20"/>
          <w:szCs w:val="20"/>
        </w:rPr>
        <w:t>template into wells for individual sequencing reactions.</w:t>
      </w:r>
    </w:p>
    <w:p w14:paraId="65E639F9" w14:textId="7DFC0514" w:rsidR="00B177D6" w:rsidRPr="00526457" w:rsidRDefault="00B177D6" w:rsidP="00526457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 w:rsidRPr="00B177D6">
        <w:rPr>
          <w:bCs/>
          <w:i/>
          <w:sz w:val="20"/>
          <w:szCs w:val="20"/>
        </w:rPr>
        <w:t xml:space="preserve">PCRs </w:t>
      </w:r>
      <w:bookmarkStart w:id="3" w:name="_Hlk102041816"/>
      <w:r w:rsidRPr="00B177D6">
        <w:rPr>
          <w:bCs/>
          <w:i/>
          <w:sz w:val="20"/>
          <w:szCs w:val="20"/>
        </w:rPr>
        <w:t xml:space="preserve">with high primer input or “difficult-to-remove” primers:  If suspected, repeat cleaning </w:t>
      </w:r>
      <w:r w:rsidR="00511267">
        <w:rPr>
          <w:bCs/>
          <w:i/>
          <w:sz w:val="20"/>
          <w:szCs w:val="20"/>
        </w:rPr>
        <w:t>&amp;</w:t>
      </w:r>
      <w:r w:rsidRPr="00B177D6">
        <w:rPr>
          <w:bCs/>
          <w:i/>
          <w:sz w:val="20"/>
          <w:szCs w:val="20"/>
        </w:rPr>
        <w:t xml:space="preserve"> resuspension steps to ensure sequencing reactions will contain just</w:t>
      </w:r>
      <w:r w:rsidR="00511267">
        <w:rPr>
          <w:bCs/>
          <w:i/>
          <w:sz w:val="20"/>
          <w:szCs w:val="20"/>
        </w:rPr>
        <w:t xml:space="preserve"> 1</w:t>
      </w:r>
      <w:r w:rsidRPr="00B177D6">
        <w:rPr>
          <w:bCs/>
          <w:i/>
          <w:sz w:val="20"/>
          <w:szCs w:val="20"/>
        </w:rPr>
        <w:t xml:space="preserve"> primer (i.e., </w:t>
      </w:r>
      <w:r w:rsidR="00511267">
        <w:rPr>
          <w:bCs/>
          <w:i/>
          <w:sz w:val="20"/>
          <w:szCs w:val="20"/>
        </w:rPr>
        <w:t>no</w:t>
      </w:r>
      <w:r w:rsidRPr="00B177D6">
        <w:rPr>
          <w:bCs/>
          <w:i/>
          <w:sz w:val="20"/>
          <w:szCs w:val="20"/>
        </w:rPr>
        <w:t xml:space="preserve"> detectable levels of opposite PCR primer in sequencing reactions).  Before recleaning, vortex </w:t>
      </w:r>
      <w:r>
        <w:rPr>
          <w:bCs/>
          <w:i/>
          <w:sz w:val="20"/>
          <w:szCs w:val="20"/>
        </w:rPr>
        <w:t xml:space="preserve">resuspended </w:t>
      </w:r>
      <w:r w:rsidRPr="00B177D6">
        <w:rPr>
          <w:bCs/>
          <w:i/>
          <w:sz w:val="20"/>
          <w:szCs w:val="20"/>
        </w:rPr>
        <w:t xml:space="preserve">samples briefly, touch-spin samples, and  resuspend </w:t>
      </w:r>
      <w:r w:rsidR="00511267">
        <w:rPr>
          <w:bCs/>
          <w:i/>
          <w:sz w:val="20"/>
          <w:szCs w:val="20"/>
        </w:rPr>
        <w:t>(&gt;15 min)</w:t>
      </w:r>
      <w:r w:rsidRPr="00B177D6">
        <w:rPr>
          <w:bCs/>
          <w:i/>
          <w:sz w:val="20"/>
          <w:szCs w:val="20"/>
        </w:rPr>
        <w:t>.</w:t>
      </w:r>
    </w:p>
    <w:bookmarkEnd w:id="2"/>
    <w:bookmarkEnd w:id="3"/>
    <w:p w14:paraId="2A93B85D" w14:textId="2A4F0032" w:rsidR="004F7303" w:rsidRPr="004F7303" w:rsidRDefault="004F7303" w:rsidP="004F7303">
      <w:pPr>
        <w:pStyle w:val="ListParagraph"/>
        <w:numPr>
          <w:ilvl w:val="0"/>
          <w:numId w:val="4"/>
        </w:numPr>
        <w:tabs>
          <w:tab w:val="left" w:pos="399"/>
        </w:tabs>
        <w:rPr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Miscellaneous notes</w:t>
      </w:r>
      <w:r>
        <w:rPr>
          <w:i/>
          <w:sz w:val="20"/>
          <w:szCs w:val="20"/>
        </w:rPr>
        <w:t>:</w:t>
      </w:r>
    </w:p>
    <w:p w14:paraId="578391CA" w14:textId="0218D773" w:rsidR="004F7303" w:rsidRPr="004F7303" w:rsidRDefault="004F7303" w:rsidP="004F7303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iCs/>
          <w:sz w:val="20"/>
          <w:szCs w:val="20"/>
        </w:rPr>
      </w:pPr>
      <w:r w:rsidRPr="004F7303">
        <w:rPr>
          <w:i/>
          <w:iCs/>
          <w:sz w:val="20"/>
          <w:szCs w:val="20"/>
        </w:rPr>
        <w:t>Protocol refers to ‘plates’; however, 8-strip tubes can be processed by the same protocol as long as they are stabilized in a 96-place rack for 0.2-ml tubes.</w:t>
      </w:r>
    </w:p>
    <w:p w14:paraId="67FE3504" w14:textId="6F965F20" w:rsidR="004F7303" w:rsidRPr="003267DF" w:rsidRDefault="004F7303" w:rsidP="004F7303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S</w:t>
      </w:r>
      <w:r w:rsidRPr="0070702B">
        <w:rPr>
          <w:i/>
          <w:sz w:val="20"/>
          <w:szCs w:val="20"/>
        </w:rPr>
        <w:t xml:space="preserve">tore EtOH solutions in a low-humidity environment (e.g., fridge or freezer) to prevent absorption of water from the air; your DNA won’t precipitate if the </w:t>
      </w:r>
      <w:r w:rsidR="00114194">
        <w:rPr>
          <w:i/>
          <w:sz w:val="20"/>
          <w:szCs w:val="20"/>
        </w:rPr>
        <w:t>percentage</w:t>
      </w:r>
      <w:r w:rsidRPr="0070702B">
        <w:rPr>
          <w:i/>
          <w:sz w:val="20"/>
          <w:szCs w:val="20"/>
        </w:rPr>
        <w:t xml:space="preserve"> of EtOH drops too low.</w:t>
      </w:r>
    </w:p>
    <w:p w14:paraId="001B35A6" w14:textId="58DF8AF3" w:rsidR="003267DF" w:rsidRDefault="003267DF" w:rsidP="004F7303">
      <w:pPr>
        <w:pStyle w:val="ListParagraph"/>
        <w:numPr>
          <w:ilvl w:val="0"/>
          <w:numId w:val="5"/>
        </w:numPr>
        <w:tabs>
          <w:tab w:val="left" w:pos="450"/>
        </w:tabs>
        <w:ind w:left="450" w:hanging="180"/>
        <w:rPr>
          <w:bCs/>
          <w:i/>
          <w:sz w:val="20"/>
          <w:szCs w:val="20"/>
        </w:rPr>
      </w:pPr>
      <w:bookmarkStart w:id="4" w:name="_Hlk102115067"/>
      <w:r>
        <w:rPr>
          <w:i/>
          <w:sz w:val="20"/>
          <w:szCs w:val="20"/>
        </w:rPr>
        <w:t>Step</w:t>
      </w:r>
      <w:r w:rsidR="00114194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 xml:space="preserve"> 9</w:t>
      </w:r>
      <w:r w:rsidR="00114194">
        <w:rPr>
          <w:i/>
          <w:sz w:val="20"/>
          <w:szCs w:val="20"/>
        </w:rPr>
        <w:t xml:space="preserve"> &amp; 10</w:t>
      </w:r>
      <w:r>
        <w:rPr>
          <w:i/>
          <w:sz w:val="20"/>
          <w:szCs w:val="20"/>
        </w:rPr>
        <w:t xml:space="preserve">: It is important to fully flush out the ethanol as any residual ethanol may contain high levels of the original PCR primers; </w:t>
      </w:r>
      <w:r w:rsidR="00EC1299">
        <w:rPr>
          <w:i/>
          <w:sz w:val="20"/>
          <w:szCs w:val="20"/>
        </w:rPr>
        <w:t>if present in a sequencing reaction, residual primers may dramatically reduce read quality.</w:t>
      </w:r>
    </w:p>
    <w:bookmarkEnd w:id="4"/>
    <w:p w14:paraId="3BADDAC8" w14:textId="1905BC1B" w:rsidR="0020375D" w:rsidRDefault="00D95F03" w:rsidP="00D95F03">
      <w:pPr>
        <w:tabs>
          <w:tab w:val="left" w:pos="393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</w:p>
    <w:p w14:paraId="5E85312C" w14:textId="71E7C81F" w:rsidR="002E1183" w:rsidRPr="00A13E6B" w:rsidRDefault="00886564" w:rsidP="00886564">
      <w:pPr>
        <w:tabs>
          <w:tab w:val="left" w:pos="399"/>
        </w:tabs>
        <w:rPr>
          <w:sz w:val="22"/>
          <w:szCs w:val="22"/>
        </w:rPr>
      </w:pPr>
      <w:r w:rsidRPr="00A13E6B">
        <w:rPr>
          <w:sz w:val="22"/>
          <w:szCs w:val="22"/>
        </w:rPr>
        <w:t>1)</w:t>
      </w:r>
      <w:r w:rsidRPr="00A13E6B">
        <w:rPr>
          <w:sz w:val="22"/>
          <w:szCs w:val="22"/>
        </w:rPr>
        <w:tab/>
      </w:r>
      <w:r w:rsidR="002E781C">
        <w:rPr>
          <w:sz w:val="22"/>
          <w:szCs w:val="22"/>
        </w:rPr>
        <w:t>T</w:t>
      </w:r>
      <w:r w:rsidR="002E781C" w:rsidRPr="00A13E6B">
        <w:rPr>
          <w:sz w:val="22"/>
          <w:szCs w:val="22"/>
        </w:rPr>
        <w:t>o settle volumes</w:t>
      </w:r>
      <w:r w:rsidR="002E781C">
        <w:rPr>
          <w:sz w:val="22"/>
          <w:szCs w:val="22"/>
        </w:rPr>
        <w:t>, briefly s</w:t>
      </w:r>
      <w:r w:rsidR="0059422D" w:rsidRPr="00A13E6B">
        <w:rPr>
          <w:sz w:val="22"/>
          <w:szCs w:val="22"/>
        </w:rPr>
        <w:t xml:space="preserve">pin </w:t>
      </w:r>
      <w:r w:rsidR="002E1183" w:rsidRPr="00A13E6B">
        <w:rPr>
          <w:sz w:val="22"/>
          <w:szCs w:val="22"/>
        </w:rPr>
        <w:t>plate</w:t>
      </w:r>
      <w:r w:rsidR="0059422D" w:rsidRPr="00A13E6B">
        <w:rPr>
          <w:sz w:val="22"/>
          <w:szCs w:val="22"/>
        </w:rPr>
        <w:t xml:space="preserve"> (thaw first, if needed)</w:t>
      </w:r>
      <w:r w:rsidR="002E781C">
        <w:rPr>
          <w:sz w:val="22"/>
          <w:szCs w:val="22"/>
        </w:rPr>
        <w:t xml:space="preserve"> in Plate Centrifuge</w:t>
      </w:r>
      <w:r w:rsidR="002E1183" w:rsidRPr="00A13E6B">
        <w:rPr>
          <w:sz w:val="22"/>
          <w:szCs w:val="22"/>
        </w:rPr>
        <w:t>.</w:t>
      </w:r>
    </w:p>
    <w:p w14:paraId="36BC438B" w14:textId="77777777" w:rsidR="002E1183" w:rsidRPr="00A13E6B" w:rsidRDefault="002E1183" w:rsidP="00886564">
      <w:pPr>
        <w:tabs>
          <w:tab w:val="left" w:pos="399"/>
        </w:tabs>
        <w:rPr>
          <w:sz w:val="22"/>
          <w:szCs w:val="22"/>
        </w:rPr>
      </w:pPr>
    </w:p>
    <w:p w14:paraId="6F780E2D" w14:textId="6F5F9A6C" w:rsidR="00F16333" w:rsidRPr="00A13E6B" w:rsidRDefault="002E1183" w:rsidP="002E1183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 xml:space="preserve">2) </w:t>
      </w:r>
      <w:r w:rsidRPr="00A13E6B">
        <w:rPr>
          <w:sz w:val="22"/>
          <w:szCs w:val="22"/>
        </w:rPr>
        <w:tab/>
      </w:r>
      <w:r w:rsidR="00F16333" w:rsidRPr="00A13E6B">
        <w:rPr>
          <w:sz w:val="22"/>
          <w:szCs w:val="22"/>
        </w:rPr>
        <w:t xml:space="preserve">If </w:t>
      </w:r>
      <w:r w:rsidR="0059422D" w:rsidRPr="00A13E6B">
        <w:rPr>
          <w:sz w:val="22"/>
          <w:szCs w:val="22"/>
        </w:rPr>
        <w:t xml:space="preserve">plate is sealed with caps, decide whether </w:t>
      </w:r>
      <w:r w:rsidR="00F16333" w:rsidRPr="00A13E6B">
        <w:rPr>
          <w:sz w:val="22"/>
          <w:szCs w:val="22"/>
        </w:rPr>
        <w:t>to reuse caps</w:t>
      </w:r>
      <w:r w:rsidR="0059422D" w:rsidRPr="00A13E6B">
        <w:rPr>
          <w:sz w:val="22"/>
          <w:szCs w:val="22"/>
        </w:rPr>
        <w:t xml:space="preserve"> or switch to a silicone mat.  If reusing caps</w:t>
      </w:r>
      <w:r w:rsidR="00F16333" w:rsidRPr="00A13E6B">
        <w:rPr>
          <w:sz w:val="22"/>
          <w:szCs w:val="22"/>
        </w:rPr>
        <w:t>, m</w:t>
      </w:r>
      <w:r w:rsidRPr="00A13E6B">
        <w:rPr>
          <w:sz w:val="22"/>
          <w:szCs w:val="22"/>
        </w:rPr>
        <w:t xml:space="preserve">ark </w:t>
      </w:r>
      <w:r w:rsidR="00F16333" w:rsidRPr="00A13E6B">
        <w:rPr>
          <w:sz w:val="22"/>
          <w:szCs w:val="22"/>
        </w:rPr>
        <w:t>them</w:t>
      </w:r>
      <w:r w:rsidRPr="00A13E6B">
        <w:rPr>
          <w:sz w:val="22"/>
          <w:szCs w:val="22"/>
        </w:rPr>
        <w:t xml:space="preserve"> and remove (storing carefully </w:t>
      </w:r>
      <w:r w:rsidR="00A13E6B" w:rsidRPr="00A13E6B">
        <w:rPr>
          <w:sz w:val="22"/>
          <w:szCs w:val="22"/>
        </w:rPr>
        <w:t xml:space="preserve">on clean Kimwipe </w:t>
      </w:r>
      <w:r w:rsidRPr="00A13E6B">
        <w:rPr>
          <w:sz w:val="22"/>
          <w:szCs w:val="22"/>
        </w:rPr>
        <w:t>for later re-use</w:t>
      </w:r>
      <w:r w:rsidR="0059422D" w:rsidRPr="00A13E6B">
        <w:rPr>
          <w:sz w:val="22"/>
          <w:szCs w:val="22"/>
        </w:rPr>
        <w:t>); o</w:t>
      </w:r>
      <w:r w:rsidR="00F16333" w:rsidRPr="00A13E6B">
        <w:rPr>
          <w:sz w:val="22"/>
          <w:szCs w:val="22"/>
        </w:rPr>
        <w:t xml:space="preserve">therwise, remove caps and </w:t>
      </w:r>
      <w:r w:rsidR="0059422D" w:rsidRPr="00A13E6B">
        <w:rPr>
          <w:sz w:val="22"/>
          <w:szCs w:val="22"/>
        </w:rPr>
        <w:t>switch to a silicone</w:t>
      </w:r>
      <w:r w:rsidR="0009313C" w:rsidRPr="00A13E6B">
        <w:rPr>
          <w:sz w:val="22"/>
          <w:szCs w:val="22"/>
        </w:rPr>
        <w:t xml:space="preserve"> mat</w:t>
      </w:r>
      <w:r w:rsidR="0059422D" w:rsidRPr="00A13E6B">
        <w:rPr>
          <w:sz w:val="22"/>
          <w:szCs w:val="22"/>
        </w:rPr>
        <w:t xml:space="preserve"> for Steps 6-8 and Step</w:t>
      </w:r>
      <w:r w:rsidR="00980166">
        <w:rPr>
          <w:sz w:val="22"/>
          <w:szCs w:val="22"/>
        </w:rPr>
        <w:t xml:space="preserve"> 10</w:t>
      </w:r>
      <w:r w:rsidR="00F16333" w:rsidRPr="00A13E6B">
        <w:rPr>
          <w:sz w:val="22"/>
          <w:szCs w:val="22"/>
        </w:rPr>
        <w:t>.</w:t>
      </w:r>
      <w:r w:rsidR="00A13E6B">
        <w:rPr>
          <w:sz w:val="22"/>
          <w:szCs w:val="22"/>
        </w:rPr>
        <w:t xml:space="preserve">  (Do NOT use adhesive seals</w:t>
      </w:r>
      <w:r w:rsidR="004F0919">
        <w:rPr>
          <w:sz w:val="22"/>
          <w:szCs w:val="22"/>
        </w:rPr>
        <w:t>; EtOH leaks</w:t>
      </w:r>
      <w:r w:rsidR="00A13E6B">
        <w:rPr>
          <w:sz w:val="22"/>
          <w:szCs w:val="22"/>
        </w:rPr>
        <w:t>!)</w:t>
      </w:r>
    </w:p>
    <w:p w14:paraId="6BC4B6A7" w14:textId="77777777" w:rsidR="00F16333" w:rsidRPr="00A13E6B" w:rsidRDefault="00F16333" w:rsidP="002E1183">
      <w:pPr>
        <w:tabs>
          <w:tab w:val="left" w:pos="399"/>
        </w:tabs>
        <w:ind w:left="403" w:hanging="403"/>
        <w:rPr>
          <w:sz w:val="22"/>
          <w:szCs w:val="22"/>
        </w:rPr>
      </w:pPr>
    </w:p>
    <w:p w14:paraId="74A00A7E" w14:textId="391C1628" w:rsidR="00CF3214" w:rsidRPr="00A13E6B" w:rsidRDefault="00F16333" w:rsidP="00BC7A06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3)</w:t>
      </w:r>
      <w:r w:rsidRPr="00A13E6B">
        <w:rPr>
          <w:sz w:val="22"/>
          <w:szCs w:val="22"/>
        </w:rPr>
        <w:tab/>
      </w:r>
      <w:r w:rsidR="00A13E6B">
        <w:rPr>
          <w:sz w:val="22"/>
          <w:szCs w:val="22"/>
        </w:rPr>
        <w:t>For 10</w:t>
      </w:r>
      <w:r w:rsidR="00A13E6B" w:rsidRPr="00A13E6B">
        <w:rPr>
          <w:sz w:val="22"/>
          <w:szCs w:val="22"/>
        </w:rPr>
        <w:t xml:space="preserve"> ul</w:t>
      </w:r>
      <w:r w:rsidR="00A13E6B">
        <w:rPr>
          <w:sz w:val="22"/>
          <w:szCs w:val="22"/>
        </w:rPr>
        <w:t xml:space="preserve"> </w:t>
      </w:r>
      <w:r w:rsidR="000D4E36">
        <w:rPr>
          <w:sz w:val="22"/>
          <w:szCs w:val="22"/>
        </w:rPr>
        <w:t>volumes</w:t>
      </w:r>
      <w:r w:rsidR="00A13E6B">
        <w:rPr>
          <w:sz w:val="22"/>
          <w:szCs w:val="22"/>
        </w:rPr>
        <w:t xml:space="preserve">, proceed to Step 4; otherwise, </w:t>
      </w:r>
      <w:r w:rsidR="000D4E36">
        <w:rPr>
          <w:sz w:val="22"/>
          <w:szCs w:val="22"/>
        </w:rPr>
        <w:t xml:space="preserve">it is simplest to first </w:t>
      </w:r>
      <w:r w:rsidR="00A13E6B">
        <w:rPr>
          <w:sz w:val="22"/>
          <w:szCs w:val="22"/>
        </w:rPr>
        <w:t>fully dry samples in</w:t>
      </w:r>
      <w:r w:rsidR="000F5550" w:rsidRPr="00A13E6B">
        <w:rPr>
          <w:sz w:val="22"/>
          <w:szCs w:val="22"/>
        </w:rPr>
        <w:t xml:space="preserve"> </w:t>
      </w:r>
      <w:proofErr w:type="spellStart"/>
      <w:r w:rsidR="000F5550" w:rsidRPr="00A13E6B">
        <w:rPr>
          <w:sz w:val="22"/>
          <w:szCs w:val="22"/>
        </w:rPr>
        <w:t>SpeedVac</w:t>
      </w:r>
      <w:proofErr w:type="spellEnd"/>
      <w:r w:rsidR="00886564" w:rsidRPr="00A13E6B">
        <w:rPr>
          <w:sz w:val="22"/>
          <w:szCs w:val="22"/>
        </w:rPr>
        <w:t xml:space="preserve"> (</w:t>
      </w:r>
      <w:r w:rsidR="00A13E6B" w:rsidRPr="000D4E36">
        <w:rPr>
          <w:i/>
          <w:iCs/>
          <w:sz w:val="22"/>
          <w:szCs w:val="22"/>
        </w:rPr>
        <w:t>50-ul reactions, takes ~45 min @ 70</w:t>
      </w:r>
      <w:r w:rsidR="00A13E6B" w:rsidRPr="000D4E36">
        <w:rPr>
          <w:i/>
          <w:iCs/>
          <w:sz w:val="22"/>
          <w:szCs w:val="22"/>
          <w:vertAlign w:val="superscript"/>
        </w:rPr>
        <w:t>o</w:t>
      </w:r>
      <w:r w:rsidR="00A13E6B" w:rsidRPr="000D4E36">
        <w:rPr>
          <w:i/>
          <w:iCs/>
          <w:sz w:val="22"/>
          <w:szCs w:val="22"/>
        </w:rPr>
        <w:t>C</w:t>
      </w:r>
      <w:r w:rsidR="00886564" w:rsidRPr="00A13E6B">
        <w:rPr>
          <w:sz w:val="22"/>
          <w:szCs w:val="22"/>
        </w:rPr>
        <w:t>)</w:t>
      </w:r>
      <w:r w:rsidR="00BC7A06">
        <w:rPr>
          <w:sz w:val="22"/>
          <w:szCs w:val="22"/>
        </w:rPr>
        <w:t xml:space="preserve"> vs. adjusting EDTA &amp; ethanol volumes</w:t>
      </w:r>
      <w:r w:rsidR="00A13E6B">
        <w:rPr>
          <w:sz w:val="22"/>
          <w:szCs w:val="22"/>
        </w:rPr>
        <w:t>.</w:t>
      </w:r>
    </w:p>
    <w:p w14:paraId="3ABF7E48" w14:textId="77777777"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5F5C6965" w14:textId="1C9EAD54" w:rsidR="0095021D" w:rsidRDefault="00F16333" w:rsidP="0095021D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4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</w:r>
      <w:bookmarkStart w:id="5" w:name="_Hlk102031815"/>
      <w:r w:rsidR="00B374CA">
        <w:rPr>
          <w:sz w:val="22"/>
          <w:szCs w:val="22"/>
        </w:rPr>
        <w:t xml:space="preserve">– </w:t>
      </w:r>
      <w:bookmarkEnd w:id="5"/>
      <w:r w:rsidR="0095021D">
        <w:rPr>
          <w:sz w:val="22"/>
          <w:szCs w:val="22"/>
        </w:rPr>
        <w:t xml:space="preserve">For </w:t>
      </w:r>
      <w:r w:rsidR="00A13E6B">
        <w:rPr>
          <w:sz w:val="22"/>
          <w:szCs w:val="22"/>
        </w:rPr>
        <w:t>~10</w:t>
      </w:r>
      <w:r w:rsidR="00A13E6B" w:rsidRPr="00A13E6B">
        <w:rPr>
          <w:sz w:val="22"/>
          <w:szCs w:val="22"/>
        </w:rPr>
        <w:t xml:space="preserve"> ul</w:t>
      </w:r>
      <w:r w:rsidR="0095021D">
        <w:rPr>
          <w:sz w:val="22"/>
          <w:szCs w:val="22"/>
        </w:rPr>
        <w:t xml:space="preserve"> samples:  </w:t>
      </w:r>
      <w:r w:rsidR="00A13E6B">
        <w:rPr>
          <w:sz w:val="22"/>
          <w:szCs w:val="22"/>
        </w:rPr>
        <w:t xml:space="preserve">add </w:t>
      </w:r>
      <w:r w:rsidR="00886564" w:rsidRPr="00A13E6B">
        <w:rPr>
          <w:sz w:val="22"/>
          <w:szCs w:val="22"/>
        </w:rPr>
        <w:t xml:space="preserve">5 </w:t>
      </w:r>
      <w:proofErr w:type="spellStart"/>
      <w:r w:rsidR="007B00A2" w:rsidRPr="00A13E6B">
        <w:rPr>
          <w:sz w:val="22"/>
          <w:szCs w:val="22"/>
        </w:rPr>
        <w:t>μ</w:t>
      </w:r>
      <w:r w:rsidR="00886564" w:rsidRPr="00A13E6B">
        <w:rPr>
          <w:sz w:val="22"/>
          <w:szCs w:val="22"/>
        </w:rPr>
        <w:t>l</w:t>
      </w:r>
      <w:proofErr w:type="spellEnd"/>
      <w:r w:rsidR="00886564" w:rsidRPr="00A13E6B">
        <w:rPr>
          <w:sz w:val="22"/>
          <w:szCs w:val="22"/>
        </w:rPr>
        <w:t xml:space="preserve"> EDTA</w:t>
      </w:r>
      <w:r w:rsidR="000F5550" w:rsidRPr="00A13E6B">
        <w:rPr>
          <w:sz w:val="22"/>
          <w:szCs w:val="22"/>
        </w:rPr>
        <w:t xml:space="preserve"> (</w:t>
      </w:r>
      <w:r w:rsidR="0095021D">
        <w:rPr>
          <w:sz w:val="22"/>
          <w:szCs w:val="22"/>
        </w:rPr>
        <w:t>7</w:t>
      </w:r>
      <w:r w:rsidR="000F5550" w:rsidRPr="00A13E6B">
        <w:rPr>
          <w:sz w:val="22"/>
          <w:szCs w:val="22"/>
        </w:rPr>
        <w:t>0</w:t>
      </w:r>
      <w:r w:rsidR="0095021D">
        <w:rPr>
          <w:sz w:val="22"/>
          <w:szCs w:val="22"/>
        </w:rPr>
        <w:t>-150</w:t>
      </w:r>
      <w:r w:rsidR="006E5AF9" w:rsidRPr="00A13E6B">
        <w:rPr>
          <w:sz w:val="22"/>
          <w:szCs w:val="22"/>
        </w:rPr>
        <w:t xml:space="preserve"> mM</w:t>
      </w:r>
      <w:r w:rsidR="0095021D">
        <w:rPr>
          <w:sz w:val="22"/>
          <w:szCs w:val="22"/>
        </w:rPr>
        <w:t>); ensure</w:t>
      </w:r>
      <w:r w:rsidR="0095021D" w:rsidRPr="00A13E6B">
        <w:rPr>
          <w:sz w:val="22"/>
          <w:szCs w:val="22"/>
        </w:rPr>
        <w:t xml:space="preserve"> droplet enters sample before Step 5</w:t>
      </w:r>
      <w:r w:rsidR="0095021D">
        <w:rPr>
          <w:sz w:val="22"/>
          <w:szCs w:val="22"/>
        </w:rPr>
        <w:t>.</w:t>
      </w:r>
      <w:r w:rsidR="00A13E6B">
        <w:rPr>
          <w:sz w:val="22"/>
          <w:szCs w:val="22"/>
        </w:rPr>
        <w:t xml:space="preserve"> </w:t>
      </w:r>
    </w:p>
    <w:p w14:paraId="77442E57" w14:textId="083E460A" w:rsidR="00886564" w:rsidRPr="00A13E6B" w:rsidRDefault="0095021D" w:rsidP="0095021D">
      <w:pPr>
        <w:tabs>
          <w:tab w:val="left" w:pos="399"/>
        </w:tabs>
        <w:ind w:left="403" w:hanging="403"/>
        <w:rPr>
          <w:sz w:val="22"/>
          <w:szCs w:val="22"/>
        </w:rPr>
      </w:pPr>
      <w:r>
        <w:rPr>
          <w:sz w:val="22"/>
          <w:szCs w:val="22"/>
        </w:rPr>
        <w:tab/>
      </w:r>
      <w:r w:rsidR="00B374CA">
        <w:rPr>
          <w:sz w:val="22"/>
          <w:szCs w:val="22"/>
        </w:rPr>
        <w:t xml:space="preserve">– </w:t>
      </w:r>
      <w:r w:rsidR="00E12D41">
        <w:rPr>
          <w:sz w:val="22"/>
          <w:szCs w:val="22"/>
        </w:rPr>
        <w:t xml:space="preserve">If </w:t>
      </w:r>
      <w:r w:rsidR="00292F3F">
        <w:rPr>
          <w:sz w:val="22"/>
          <w:szCs w:val="22"/>
        </w:rPr>
        <w:t>D</w:t>
      </w:r>
      <w:r>
        <w:rPr>
          <w:sz w:val="22"/>
          <w:szCs w:val="22"/>
        </w:rPr>
        <w:t xml:space="preserve">ried: </w:t>
      </w:r>
      <w:r w:rsidR="00A13E6B">
        <w:rPr>
          <w:sz w:val="22"/>
          <w:szCs w:val="22"/>
        </w:rPr>
        <w:t xml:space="preserve">add </w:t>
      </w:r>
      <w:bookmarkStart w:id="6" w:name="_Hlk102031899"/>
      <w:r w:rsidR="00A13E6B">
        <w:rPr>
          <w:sz w:val="22"/>
          <w:szCs w:val="22"/>
        </w:rPr>
        <w:t xml:space="preserve">15 </w:t>
      </w:r>
      <w:r w:rsidRPr="00A13E6B">
        <w:rPr>
          <w:sz w:val="22"/>
          <w:szCs w:val="22"/>
        </w:rPr>
        <w:t>EDTA (</w:t>
      </w:r>
      <w:r>
        <w:rPr>
          <w:sz w:val="22"/>
          <w:szCs w:val="22"/>
        </w:rPr>
        <w:t>3</w:t>
      </w:r>
      <w:r w:rsidRPr="00A13E6B">
        <w:rPr>
          <w:sz w:val="22"/>
          <w:szCs w:val="22"/>
        </w:rPr>
        <w:t>0</w:t>
      </w:r>
      <w:r>
        <w:rPr>
          <w:sz w:val="22"/>
          <w:szCs w:val="22"/>
        </w:rPr>
        <w:t>-40</w:t>
      </w:r>
      <w:r w:rsidRPr="00A13E6B">
        <w:rPr>
          <w:sz w:val="22"/>
          <w:szCs w:val="22"/>
        </w:rPr>
        <w:t xml:space="preserve"> mM)</w:t>
      </w:r>
      <w:r>
        <w:rPr>
          <w:sz w:val="22"/>
          <w:szCs w:val="22"/>
        </w:rPr>
        <w:t>; seal</w:t>
      </w:r>
      <w:bookmarkEnd w:id="6"/>
      <w:r w:rsidR="00E12D41">
        <w:rPr>
          <w:sz w:val="22"/>
          <w:szCs w:val="22"/>
        </w:rPr>
        <w:t xml:space="preserve"> and vortex plate</w:t>
      </w:r>
      <w:r w:rsidR="00292F3F">
        <w:rPr>
          <w:sz w:val="22"/>
          <w:szCs w:val="22"/>
        </w:rPr>
        <w:t xml:space="preserve">; </w:t>
      </w:r>
      <w:r w:rsidR="00E12D41">
        <w:rPr>
          <w:sz w:val="22"/>
          <w:szCs w:val="22"/>
        </w:rPr>
        <w:t xml:space="preserve">after </w:t>
      </w:r>
      <w:r w:rsidR="00292F3F">
        <w:rPr>
          <w:sz w:val="22"/>
          <w:szCs w:val="22"/>
        </w:rPr>
        <w:t>10 min</w:t>
      </w:r>
      <w:r w:rsidR="00E12D41">
        <w:rPr>
          <w:sz w:val="22"/>
          <w:szCs w:val="22"/>
        </w:rPr>
        <w:t>,</w:t>
      </w:r>
      <w:r w:rsidR="00292F3F">
        <w:rPr>
          <w:sz w:val="22"/>
          <w:szCs w:val="22"/>
        </w:rPr>
        <w:t xml:space="preserve"> vortex &amp; touch-spin plate.</w:t>
      </w:r>
    </w:p>
    <w:p w14:paraId="0DB2B9F7" w14:textId="77777777" w:rsidR="00B93FF6" w:rsidRPr="00A13E6B" w:rsidRDefault="00B93FF6" w:rsidP="00B93FF6">
      <w:pPr>
        <w:tabs>
          <w:tab w:val="left" w:pos="399"/>
        </w:tabs>
        <w:ind w:left="403" w:hanging="403"/>
        <w:rPr>
          <w:sz w:val="22"/>
          <w:szCs w:val="22"/>
        </w:rPr>
      </w:pPr>
    </w:p>
    <w:p w14:paraId="5A51674C" w14:textId="492105AF" w:rsidR="0051729C" w:rsidRPr="00B15342" w:rsidRDefault="00F16333" w:rsidP="003267DF">
      <w:pPr>
        <w:tabs>
          <w:tab w:val="left" w:pos="399"/>
        </w:tabs>
        <w:rPr>
          <w:i/>
          <w:sz w:val="20"/>
          <w:szCs w:val="20"/>
        </w:rPr>
      </w:pPr>
      <w:r w:rsidRPr="00A13E6B">
        <w:rPr>
          <w:sz w:val="22"/>
          <w:szCs w:val="22"/>
        </w:rPr>
        <w:t>5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</w:r>
      <w:r w:rsidR="00B93FF6" w:rsidRPr="00A13E6B">
        <w:rPr>
          <w:sz w:val="22"/>
          <w:szCs w:val="22"/>
        </w:rPr>
        <w:t>A</w:t>
      </w:r>
      <w:r w:rsidR="00886564" w:rsidRPr="00A13E6B">
        <w:rPr>
          <w:sz w:val="22"/>
          <w:szCs w:val="22"/>
        </w:rPr>
        <w:t xml:space="preserve">dd </w:t>
      </w:r>
      <w:r w:rsidR="00A41739">
        <w:rPr>
          <w:sz w:val="22"/>
          <w:szCs w:val="22"/>
        </w:rPr>
        <w:t>30-</w:t>
      </w:r>
      <w:r w:rsidR="00224A2C" w:rsidRPr="00A13E6B">
        <w:rPr>
          <w:sz w:val="22"/>
          <w:szCs w:val="22"/>
        </w:rPr>
        <w:t>3</w:t>
      </w:r>
      <w:r w:rsidR="000F5550" w:rsidRPr="00A13E6B">
        <w:rPr>
          <w:sz w:val="22"/>
          <w:szCs w:val="22"/>
        </w:rPr>
        <w:t>3</w:t>
      </w:r>
      <w:r w:rsidR="00886564" w:rsidRPr="00A13E6B">
        <w:rPr>
          <w:sz w:val="22"/>
          <w:szCs w:val="22"/>
        </w:rPr>
        <w:t xml:space="preserve"> </w:t>
      </w:r>
      <w:proofErr w:type="spellStart"/>
      <w:r w:rsidR="007B00A2" w:rsidRPr="00A13E6B">
        <w:rPr>
          <w:sz w:val="22"/>
          <w:szCs w:val="22"/>
        </w:rPr>
        <w:t>μl</w:t>
      </w:r>
      <w:proofErr w:type="spellEnd"/>
      <w:r w:rsidR="00886564" w:rsidRPr="00A13E6B">
        <w:rPr>
          <w:sz w:val="22"/>
          <w:szCs w:val="22"/>
        </w:rPr>
        <w:t xml:space="preserve"> 100% EtOH to each well</w:t>
      </w:r>
      <w:r w:rsidR="003267DF">
        <w:rPr>
          <w:sz w:val="22"/>
          <w:szCs w:val="22"/>
        </w:rPr>
        <w:t>.</w:t>
      </w:r>
    </w:p>
    <w:p w14:paraId="1BC895CD" w14:textId="7FF4A1EE"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7927ACB7" w14:textId="1B765B34" w:rsidR="00C24CED" w:rsidRDefault="00F16333" w:rsidP="00E674DD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6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  <w:t>Seal plate</w:t>
      </w:r>
      <w:r w:rsidR="000F5550" w:rsidRPr="00A13E6B">
        <w:rPr>
          <w:sz w:val="22"/>
          <w:szCs w:val="22"/>
        </w:rPr>
        <w:t xml:space="preserve"> </w:t>
      </w:r>
      <w:r w:rsidR="0009313C" w:rsidRPr="00A13E6B">
        <w:rPr>
          <w:sz w:val="22"/>
          <w:szCs w:val="22"/>
        </w:rPr>
        <w:t>(</w:t>
      </w:r>
      <w:r w:rsidR="000F5550" w:rsidRPr="00A13E6B">
        <w:rPr>
          <w:sz w:val="22"/>
          <w:szCs w:val="22"/>
        </w:rPr>
        <w:t>caps</w:t>
      </w:r>
      <w:r w:rsidR="0009313C" w:rsidRPr="00A13E6B">
        <w:rPr>
          <w:sz w:val="22"/>
          <w:szCs w:val="22"/>
        </w:rPr>
        <w:t xml:space="preserve"> or mat)</w:t>
      </w:r>
      <w:r w:rsidR="000F5550" w:rsidRPr="00A13E6B">
        <w:rPr>
          <w:sz w:val="22"/>
          <w:szCs w:val="22"/>
        </w:rPr>
        <w:t>;</w:t>
      </w:r>
      <w:r w:rsidR="00886564" w:rsidRPr="00A13E6B">
        <w:rPr>
          <w:sz w:val="22"/>
          <w:szCs w:val="22"/>
        </w:rPr>
        <w:t xml:space="preserve"> mix </w:t>
      </w:r>
      <w:r w:rsidR="00C24CED">
        <w:rPr>
          <w:sz w:val="22"/>
          <w:szCs w:val="22"/>
        </w:rPr>
        <w:t>by</w:t>
      </w:r>
      <w:r w:rsidR="00114194">
        <w:rPr>
          <w:sz w:val="22"/>
          <w:szCs w:val="22"/>
        </w:rPr>
        <w:t xml:space="preserve"> vigorously</w:t>
      </w:r>
      <w:r w:rsidR="0001207A" w:rsidRPr="00A13E6B">
        <w:rPr>
          <w:sz w:val="22"/>
          <w:szCs w:val="22"/>
        </w:rPr>
        <w:t xml:space="preserve"> shaking </w:t>
      </w:r>
      <w:r w:rsidR="00C24CED">
        <w:rPr>
          <w:sz w:val="22"/>
          <w:szCs w:val="22"/>
        </w:rPr>
        <w:t>plate (~2-3 s), then invert plate &amp; repeat shaking</w:t>
      </w:r>
      <w:r w:rsidR="00712D39">
        <w:rPr>
          <w:sz w:val="22"/>
          <w:szCs w:val="22"/>
        </w:rPr>
        <w:t xml:space="preserve"> (</w:t>
      </w:r>
      <w:r w:rsidR="00C24CED">
        <w:rPr>
          <w:sz w:val="22"/>
          <w:szCs w:val="22"/>
        </w:rPr>
        <w:t>repeat the “shake-invert-shake” process a total of 4X</w:t>
      </w:r>
      <w:r w:rsidR="00712D39">
        <w:rPr>
          <w:sz w:val="22"/>
          <w:szCs w:val="22"/>
        </w:rPr>
        <w:t>)</w:t>
      </w:r>
      <w:r w:rsidR="00E674DD" w:rsidRPr="00A13E6B">
        <w:rPr>
          <w:sz w:val="22"/>
          <w:szCs w:val="22"/>
        </w:rPr>
        <w:t>.</w:t>
      </w:r>
      <w:r w:rsidR="00DE66CF" w:rsidRPr="00DE66CF">
        <w:rPr>
          <w:sz w:val="22"/>
          <w:szCs w:val="22"/>
        </w:rPr>
        <w:t xml:space="preserve"> </w:t>
      </w:r>
      <w:r w:rsidR="00DE66CF">
        <w:rPr>
          <w:sz w:val="22"/>
          <w:szCs w:val="22"/>
        </w:rPr>
        <w:t xml:space="preserve"> Finally, t</w:t>
      </w:r>
      <w:r w:rsidR="00DE66CF" w:rsidRPr="00A13E6B">
        <w:rPr>
          <w:sz w:val="22"/>
          <w:szCs w:val="22"/>
        </w:rPr>
        <w:t>ouch-spin (i.e.,</w:t>
      </w:r>
      <w:r w:rsidR="00DB7B6A">
        <w:rPr>
          <w:sz w:val="22"/>
          <w:szCs w:val="22"/>
        </w:rPr>
        <w:t xml:space="preserve"> </w:t>
      </w:r>
      <w:r w:rsidR="00DE66CF" w:rsidRPr="00A13E6B">
        <w:rPr>
          <w:sz w:val="22"/>
          <w:szCs w:val="22"/>
        </w:rPr>
        <w:t>1</w:t>
      </w:r>
      <w:r w:rsidR="00DB7B6A">
        <w:rPr>
          <w:sz w:val="22"/>
          <w:szCs w:val="22"/>
        </w:rPr>
        <w:t xml:space="preserve"> min,</w:t>
      </w:r>
      <w:r w:rsidR="00DE66CF" w:rsidRPr="00A13E6B">
        <w:rPr>
          <w:sz w:val="22"/>
          <w:szCs w:val="22"/>
        </w:rPr>
        <w:t xml:space="preserve"> ~</w:t>
      </w:r>
      <w:r w:rsidR="002C7AC6">
        <w:rPr>
          <w:sz w:val="22"/>
          <w:szCs w:val="22"/>
        </w:rPr>
        <w:t>15</w:t>
      </w:r>
      <w:r w:rsidR="00DE66CF" w:rsidRPr="00A13E6B">
        <w:rPr>
          <w:sz w:val="22"/>
          <w:szCs w:val="22"/>
        </w:rPr>
        <w:t xml:space="preserve">0 </w:t>
      </w:r>
      <w:proofErr w:type="spellStart"/>
      <w:r w:rsidR="00DE66CF" w:rsidRPr="00A13E6B">
        <w:rPr>
          <w:sz w:val="22"/>
          <w:szCs w:val="22"/>
        </w:rPr>
        <w:t>rcf</w:t>
      </w:r>
      <w:proofErr w:type="spellEnd"/>
      <w:r w:rsidR="00DE66CF" w:rsidRPr="00A13E6B">
        <w:rPr>
          <w:sz w:val="22"/>
          <w:szCs w:val="22"/>
        </w:rPr>
        <w:t>)</w:t>
      </w:r>
      <w:r w:rsidR="00DE66CF">
        <w:rPr>
          <w:sz w:val="22"/>
          <w:szCs w:val="22"/>
        </w:rPr>
        <w:t xml:space="preserve"> to settle contents.</w:t>
      </w:r>
    </w:p>
    <w:p w14:paraId="35DE0075" w14:textId="594DD1EE" w:rsidR="00886564" w:rsidRPr="0051729C" w:rsidRDefault="00C24CED" w:rsidP="00E674DD">
      <w:pPr>
        <w:tabs>
          <w:tab w:val="left" w:pos="399"/>
        </w:tabs>
        <w:ind w:left="403" w:hanging="403"/>
        <w:rPr>
          <w:i/>
          <w:iCs/>
          <w:sz w:val="20"/>
          <w:szCs w:val="22"/>
        </w:rPr>
      </w:pPr>
      <w:r w:rsidRPr="00A13E6B">
        <w:rPr>
          <w:sz w:val="22"/>
          <w:szCs w:val="22"/>
        </w:rPr>
        <w:tab/>
      </w:r>
      <w:r w:rsidRPr="0051729C">
        <w:rPr>
          <w:i/>
          <w:iCs/>
          <w:sz w:val="20"/>
          <w:szCs w:val="22"/>
        </w:rPr>
        <w:t>Note:  Maintain a firm seal by compressing the mat/caps onto the plate with an inverted 96-well plate plastic rack – otherwise, cross-contamination of wells and sample losses might occur</w:t>
      </w:r>
      <w:r w:rsidR="00DB7B6A">
        <w:rPr>
          <w:i/>
          <w:iCs/>
          <w:sz w:val="20"/>
          <w:szCs w:val="22"/>
        </w:rPr>
        <w:t xml:space="preserve"> as the liquid flies about in the wells</w:t>
      </w:r>
      <w:r w:rsidRPr="0051729C">
        <w:rPr>
          <w:i/>
          <w:iCs/>
          <w:sz w:val="20"/>
          <w:szCs w:val="22"/>
        </w:rPr>
        <w:t>.</w:t>
      </w:r>
    </w:p>
    <w:p w14:paraId="20C46A11" w14:textId="77777777"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2A25C553" w14:textId="7276B7FD" w:rsidR="00886564" w:rsidRPr="00A13E6B" w:rsidRDefault="00F16333" w:rsidP="005707FC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7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</w:r>
      <w:r w:rsidR="00DE66CF">
        <w:rPr>
          <w:sz w:val="22"/>
          <w:szCs w:val="22"/>
        </w:rPr>
        <w:t>I</w:t>
      </w:r>
      <w:r w:rsidR="007338D6" w:rsidRPr="00210956">
        <w:rPr>
          <w:sz w:val="22"/>
          <w:szCs w:val="22"/>
        </w:rPr>
        <w:t>ncubate</w:t>
      </w:r>
      <w:r w:rsidR="007338D6">
        <w:rPr>
          <w:sz w:val="22"/>
          <w:szCs w:val="22"/>
        </w:rPr>
        <w:t xml:space="preserve"> samples</w:t>
      </w:r>
      <w:r w:rsidR="007338D6" w:rsidRPr="00210956">
        <w:rPr>
          <w:sz w:val="22"/>
          <w:szCs w:val="22"/>
        </w:rPr>
        <w:t xml:space="preserve"> @ room temperature</w:t>
      </w:r>
      <w:r w:rsidR="002C7AC6" w:rsidRPr="007338D6">
        <w:rPr>
          <w:i/>
          <w:iCs/>
          <w:sz w:val="20"/>
          <w:szCs w:val="20"/>
        </w:rPr>
        <w:t xml:space="preserve"> </w:t>
      </w:r>
      <w:r w:rsidR="002C7AC6">
        <w:rPr>
          <w:i/>
          <w:iCs/>
          <w:sz w:val="20"/>
          <w:szCs w:val="20"/>
        </w:rPr>
        <w:t>(</w:t>
      </w:r>
      <w:r w:rsidR="002C7AC6" w:rsidRPr="007338D6">
        <w:rPr>
          <w:i/>
          <w:iCs/>
          <w:sz w:val="20"/>
          <w:szCs w:val="20"/>
        </w:rPr>
        <w:t>better than 4</w:t>
      </w:r>
      <w:r w:rsidR="002C7AC6" w:rsidRPr="007338D6">
        <w:rPr>
          <w:i/>
          <w:iCs/>
          <w:sz w:val="20"/>
          <w:szCs w:val="20"/>
          <w:vertAlign w:val="superscript"/>
        </w:rPr>
        <w:t>o</w:t>
      </w:r>
      <w:r w:rsidR="002C7AC6" w:rsidRPr="007338D6">
        <w:rPr>
          <w:i/>
          <w:iCs/>
          <w:sz w:val="20"/>
          <w:szCs w:val="20"/>
        </w:rPr>
        <w:t>C</w:t>
      </w:r>
      <w:r w:rsidR="002C7AC6">
        <w:rPr>
          <w:i/>
          <w:iCs/>
          <w:sz w:val="20"/>
          <w:szCs w:val="20"/>
        </w:rPr>
        <w:t>)</w:t>
      </w:r>
      <w:r w:rsidR="002C7AC6" w:rsidRPr="002C7AC6">
        <w:rPr>
          <w:sz w:val="20"/>
          <w:szCs w:val="20"/>
        </w:rPr>
        <w:t xml:space="preserve"> for</w:t>
      </w:r>
      <w:r w:rsidR="002C7AC6">
        <w:rPr>
          <w:i/>
          <w:iCs/>
          <w:sz w:val="20"/>
          <w:szCs w:val="20"/>
        </w:rPr>
        <w:t xml:space="preserve"> </w:t>
      </w:r>
      <w:r w:rsidR="002C7AC6">
        <w:rPr>
          <w:sz w:val="22"/>
          <w:szCs w:val="22"/>
        </w:rPr>
        <w:t>4 min</w:t>
      </w:r>
      <w:r w:rsidR="00DE66CF">
        <w:rPr>
          <w:sz w:val="22"/>
          <w:szCs w:val="22"/>
        </w:rPr>
        <w:t>.  Then, i</w:t>
      </w:r>
      <w:r w:rsidR="007338D6" w:rsidRPr="00A13E6B">
        <w:rPr>
          <w:sz w:val="22"/>
          <w:szCs w:val="22"/>
        </w:rPr>
        <w:t xml:space="preserve">f using </w:t>
      </w:r>
      <w:r w:rsidR="005707FC">
        <w:rPr>
          <w:sz w:val="22"/>
          <w:szCs w:val="22"/>
        </w:rPr>
        <w:t xml:space="preserve">tight-fitting </w:t>
      </w:r>
      <w:r w:rsidR="007338D6" w:rsidRPr="00A13E6B">
        <w:rPr>
          <w:sz w:val="22"/>
          <w:szCs w:val="22"/>
        </w:rPr>
        <w:t xml:space="preserve">caps, remove </w:t>
      </w:r>
      <w:r w:rsidR="0027484A">
        <w:rPr>
          <w:sz w:val="22"/>
          <w:szCs w:val="22"/>
        </w:rPr>
        <w:t>&amp;</w:t>
      </w:r>
      <w:r w:rsidR="007338D6">
        <w:rPr>
          <w:sz w:val="22"/>
          <w:szCs w:val="22"/>
        </w:rPr>
        <w:t xml:space="preserve"> </w:t>
      </w:r>
      <w:r w:rsidR="007338D6" w:rsidRPr="00A13E6B">
        <w:rPr>
          <w:sz w:val="22"/>
          <w:szCs w:val="22"/>
        </w:rPr>
        <w:t>s</w:t>
      </w:r>
      <w:r w:rsidR="007338D6">
        <w:rPr>
          <w:sz w:val="22"/>
          <w:szCs w:val="22"/>
        </w:rPr>
        <w:t>et</w:t>
      </w:r>
      <w:r w:rsidR="0027484A">
        <w:rPr>
          <w:sz w:val="22"/>
          <w:szCs w:val="22"/>
        </w:rPr>
        <w:t xml:space="preserve"> caps</w:t>
      </w:r>
      <w:r w:rsidR="007338D6" w:rsidRPr="00A13E6B">
        <w:rPr>
          <w:sz w:val="22"/>
          <w:szCs w:val="22"/>
        </w:rPr>
        <w:t xml:space="preserve"> </w:t>
      </w:r>
      <w:r w:rsidR="007338D6">
        <w:rPr>
          <w:sz w:val="22"/>
          <w:szCs w:val="22"/>
        </w:rPr>
        <w:t>aside</w:t>
      </w:r>
      <w:r w:rsidR="005707FC">
        <w:rPr>
          <w:sz w:val="22"/>
          <w:szCs w:val="22"/>
        </w:rPr>
        <w:t xml:space="preserve"> </w:t>
      </w:r>
      <w:r w:rsidR="007338D6" w:rsidRPr="00A13E6B">
        <w:rPr>
          <w:sz w:val="22"/>
          <w:szCs w:val="22"/>
        </w:rPr>
        <w:t>for re-use</w:t>
      </w:r>
      <w:r w:rsidR="00AC274B">
        <w:rPr>
          <w:sz w:val="22"/>
          <w:szCs w:val="22"/>
        </w:rPr>
        <w:t xml:space="preserve"> (</w:t>
      </w:r>
      <w:r w:rsidR="00AC274B" w:rsidRPr="00AC274B">
        <w:rPr>
          <w:i/>
          <w:iCs/>
          <w:sz w:val="22"/>
          <w:szCs w:val="22"/>
        </w:rPr>
        <w:t>prevents jostling pellets in Step 8</w:t>
      </w:r>
      <w:r w:rsidR="00AC274B">
        <w:rPr>
          <w:sz w:val="22"/>
          <w:szCs w:val="22"/>
        </w:rPr>
        <w:t>)</w:t>
      </w:r>
      <w:r w:rsidR="00DE66CF">
        <w:rPr>
          <w:sz w:val="22"/>
          <w:szCs w:val="22"/>
        </w:rPr>
        <w:t xml:space="preserve">; </w:t>
      </w:r>
      <w:r w:rsidR="0027484A">
        <w:rPr>
          <w:sz w:val="22"/>
          <w:szCs w:val="22"/>
        </w:rPr>
        <w:t xml:space="preserve">with </w:t>
      </w:r>
      <w:r w:rsidR="00DE66CF">
        <w:rPr>
          <w:sz w:val="22"/>
          <w:szCs w:val="22"/>
        </w:rPr>
        <w:t xml:space="preserve">mats, just </w:t>
      </w:r>
      <w:r w:rsidR="0027484A">
        <w:rPr>
          <w:sz w:val="22"/>
          <w:szCs w:val="22"/>
        </w:rPr>
        <w:t>go to</w:t>
      </w:r>
      <w:r w:rsidR="00DE66CF">
        <w:rPr>
          <w:sz w:val="22"/>
          <w:szCs w:val="22"/>
        </w:rPr>
        <w:t xml:space="preserve"> Step 8.</w:t>
      </w:r>
      <w:r w:rsidR="007338D6">
        <w:rPr>
          <w:sz w:val="22"/>
          <w:szCs w:val="22"/>
        </w:rPr>
        <w:t xml:space="preserve">  </w:t>
      </w:r>
    </w:p>
    <w:p w14:paraId="060FCF02" w14:textId="77777777"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7D0FE81B" w14:textId="44EA84B4" w:rsidR="003267DF" w:rsidRDefault="00F16333" w:rsidP="007338D6">
      <w:pPr>
        <w:tabs>
          <w:tab w:val="left" w:pos="399"/>
        </w:tabs>
        <w:rPr>
          <w:sz w:val="22"/>
          <w:szCs w:val="22"/>
        </w:rPr>
      </w:pPr>
      <w:r w:rsidRPr="00A13E6B">
        <w:rPr>
          <w:sz w:val="22"/>
          <w:szCs w:val="22"/>
        </w:rPr>
        <w:t>8</w:t>
      </w:r>
      <w:r w:rsidR="00886564" w:rsidRPr="00A13E6B">
        <w:rPr>
          <w:sz w:val="22"/>
          <w:szCs w:val="22"/>
        </w:rPr>
        <w:t>)</w:t>
      </w:r>
      <w:r w:rsidR="00E600C2" w:rsidRPr="00A13E6B">
        <w:rPr>
          <w:sz w:val="22"/>
          <w:szCs w:val="22"/>
        </w:rPr>
        <w:t xml:space="preserve"> </w:t>
      </w:r>
      <w:r w:rsidR="00E600C2" w:rsidRPr="00A13E6B">
        <w:rPr>
          <w:sz w:val="22"/>
          <w:szCs w:val="22"/>
        </w:rPr>
        <w:tab/>
      </w:r>
      <w:r w:rsidR="00886564" w:rsidRPr="00A13E6B">
        <w:rPr>
          <w:sz w:val="22"/>
          <w:szCs w:val="22"/>
        </w:rPr>
        <w:t>Spin plate (</w:t>
      </w:r>
      <w:r w:rsidR="00207E94" w:rsidRPr="00A13E6B">
        <w:rPr>
          <w:sz w:val="22"/>
          <w:szCs w:val="22"/>
        </w:rPr>
        <w:t xml:space="preserve">2500 </w:t>
      </w:r>
      <w:proofErr w:type="spellStart"/>
      <w:r w:rsidR="00511267">
        <w:rPr>
          <w:sz w:val="22"/>
          <w:szCs w:val="22"/>
        </w:rPr>
        <w:t>rcf</w:t>
      </w:r>
      <w:proofErr w:type="spellEnd"/>
      <w:r w:rsidR="00886564" w:rsidRPr="00A13E6B">
        <w:rPr>
          <w:sz w:val="22"/>
          <w:szCs w:val="22"/>
        </w:rPr>
        <w:t xml:space="preserve">, </w:t>
      </w:r>
      <w:r w:rsidR="00224A2C" w:rsidRPr="00A13E6B">
        <w:rPr>
          <w:sz w:val="22"/>
          <w:szCs w:val="22"/>
        </w:rPr>
        <w:t>20</w:t>
      </w:r>
      <w:r w:rsidR="00886564" w:rsidRPr="00A13E6B">
        <w:rPr>
          <w:sz w:val="22"/>
          <w:szCs w:val="22"/>
          <w:vertAlign w:val="superscript"/>
        </w:rPr>
        <w:t>o</w:t>
      </w:r>
      <w:r w:rsidR="00EA68E5" w:rsidRPr="00A13E6B">
        <w:rPr>
          <w:sz w:val="22"/>
          <w:szCs w:val="22"/>
        </w:rPr>
        <w:t xml:space="preserve">C, </w:t>
      </w:r>
      <w:r w:rsidR="00D1394E">
        <w:rPr>
          <w:sz w:val="22"/>
          <w:szCs w:val="22"/>
        </w:rPr>
        <w:t>15</w:t>
      </w:r>
      <w:r w:rsidR="00DE66CF" w:rsidRPr="00210956">
        <w:rPr>
          <w:sz w:val="22"/>
          <w:szCs w:val="22"/>
        </w:rPr>
        <w:t xml:space="preserve"> min</w:t>
      </w:r>
      <w:r w:rsidR="00224A2C" w:rsidRPr="00A13E6B">
        <w:rPr>
          <w:sz w:val="22"/>
          <w:szCs w:val="22"/>
        </w:rPr>
        <w:t>)</w:t>
      </w:r>
      <w:r w:rsidR="00B63C55" w:rsidRPr="00A13E6B">
        <w:rPr>
          <w:sz w:val="22"/>
          <w:szCs w:val="22"/>
        </w:rPr>
        <w:t xml:space="preserve">. When </w:t>
      </w:r>
      <w:r w:rsidR="00AC274B">
        <w:rPr>
          <w:sz w:val="22"/>
          <w:szCs w:val="22"/>
        </w:rPr>
        <w:t>done</w:t>
      </w:r>
      <w:r w:rsidR="00B63C55" w:rsidRPr="00A13E6B">
        <w:rPr>
          <w:sz w:val="22"/>
          <w:szCs w:val="22"/>
        </w:rPr>
        <w:t xml:space="preserve">, </w:t>
      </w:r>
      <w:r w:rsidR="00AC274B">
        <w:rPr>
          <w:sz w:val="22"/>
          <w:szCs w:val="22"/>
        </w:rPr>
        <w:t xml:space="preserve">remove mat &amp; </w:t>
      </w:r>
      <w:r w:rsidR="00B63C55" w:rsidRPr="00A13E6B">
        <w:rPr>
          <w:sz w:val="22"/>
          <w:szCs w:val="22"/>
        </w:rPr>
        <w:t>p</w:t>
      </w:r>
      <w:r w:rsidR="00886564" w:rsidRPr="00A13E6B">
        <w:rPr>
          <w:sz w:val="22"/>
          <w:szCs w:val="22"/>
        </w:rPr>
        <w:t xml:space="preserve">roceed to Step </w:t>
      </w:r>
      <w:r w:rsidRPr="00A13E6B">
        <w:rPr>
          <w:sz w:val="22"/>
          <w:szCs w:val="22"/>
        </w:rPr>
        <w:t>9</w:t>
      </w:r>
      <w:r w:rsidR="00886564" w:rsidRPr="00A13E6B">
        <w:rPr>
          <w:sz w:val="22"/>
          <w:szCs w:val="22"/>
        </w:rPr>
        <w:t xml:space="preserve"> </w:t>
      </w:r>
      <w:r w:rsidR="00AC274B">
        <w:rPr>
          <w:sz w:val="22"/>
          <w:szCs w:val="22"/>
        </w:rPr>
        <w:t>within 2 min</w:t>
      </w:r>
      <w:r w:rsidR="00886564" w:rsidRPr="00A13E6B">
        <w:rPr>
          <w:sz w:val="22"/>
          <w:szCs w:val="22"/>
        </w:rPr>
        <w:t>;</w:t>
      </w:r>
      <w:r w:rsidR="0001207A" w:rsidRPr="00A13E6B">
        <w:rPr>
          <w:sz w:val="22"/>
          <w:szCs w:val="22"/>
        </w:rPr>
        <w:t xml:space="preserve"> otherwise</w:t>
      </w:r>
      <w:r w:rsidR="00886564" w:rsidRPr="00A13E6B">
        <w:rPr>
          <w:sz w:val="22"/>
          <w:szCs w:val="22"/>
        </w:rPr>
        <w:t>,</w:t>
      </w:r>
    </w:p>
    <w:p w14:paraId="278528A4" w14:textId="7DE8DE8F" w:rsidR="00886564" w:rsidRPr="00A13E6B" w:rsidRDefault="003267DF" w:rsidP="007338D6">
      <w:pPr>
        <w:tabs>
          <w:tab w:val="left" w:pos="39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86564" w:rsidRPr="00A13E6B">
        <w:rPr>
          <w:sz w:val="22"/>
          <w:szCs w:val="22"/>
        </w:rPr>
        <w:t>re</w:t>
      </w:r>
      <w:r w:rsidR="006C2148" w:rsidRPr="00A13E6B">
        <w:rPr>
          <w:sz w:val="22"/>
          <w:szCs w:val="22"/>
        </w:rPr>
        <w:t>-</w:t>
      </w:r>
      <w:r w:rsidR="00886564" w:rsidRPr="00A13E6B">
        <w:rPr>
          <w:sz w:val="22"/>
          <w:szCs w:val="22"/>
        </w:rPr>
        <w:t xml:space="preserve">spin plate </w:t>
      </w:r>
      <w:r w:rsidR="00AC274B">
        <w:rPr>
          <w:sz w:val="22"/>
          <w:szCs w:val="22"/>
        </w:rPr>
        <w:t>(</w:t>
      </w:r>
      <w:r w:rsidR="00886564" w:rsidRPr="00A13E6B">
        <w:rPr>
          <w:sz w:val="22"/>
          <w:szCs w:val="22"/>
        </w:rPr>
        <w:t>2 min</w:t>
      </w:r>
      <w:r w:rsidR="00AC274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 xml:space="preserve"> </w:t>
      </w:r>
      <w:r w:rsidR="00E600C2" w:rsidRPr="00A13E6B">
        <w:rPr>
          <w:sz w:val="22"/>
          <w:szCs w:val="22"/>
        </w:rPr>
        <w:t>prior to</w:t>
      </w:r>
      <w:r w:rsidR="00886564" w:rsidRPr="00A13E6B">
        <w:rPr>
          <w:sz w:val="22"/>
          <w:szCs w:val="22"/>
        </w:rPr>
        <w:t xml:space="preserve"> Step </w:t>
      </w:r>
      <w:r w:rsidR="00F16333" w:rsidRPr="00A13E6B">
        <w:rPr>
          <w:sz w:val="22"/>
          <w:szCs w:val="22"/>
        </w:rPr>
        <w:t>9</w:t>
      </w:r>
      <w:r w:rsidR="00E600C2" w:rsidRPr="00A13E6B">
        <w:rPr>
          <w:sz w:val="22"/>
          <w:szCs w:val="22"/>
        </w:rPr>
        <w:t>.</w:t>
      </w:r>
    </w:p>
    <w:p w14:paraId="3A74D5CC" w14:textId="77777777"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14:paraId="7E9BAF06" w14:textId="2A391B55" w:rsidR="006E5AF9" w:rsidRDefault="00F16333" w:rsidP="004F7303">
      <w:pPr>
        <w:tabs>
          <w:tab w:val="left" w:pos="399"/>
        </w:tabs>
        <w:ind w:left="403" w:hanging="403"/>
        <w:rPr>
          <w:i/>
          <w:sz w:val="20"/>
          <w:szCs w:val="20"/>
        </w:rPr>
      </w:pPr>
      <w:r w:rsidRPr="00A13E6B">
        <w:rPr>
          <w:sz w:val="22"/>
          <w:szCs w:val="22"/>
        </w:rPr>
        <w:t>9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</w:r>
      <w:r w:rsidR="00686385">
        <w:rPr>
          <w:sz w:val="22"/>
          <w:szCs w:val="22"/>
        </w:rPr>
        <w:t>C</w:t>
      </w:r>
      <w:r w:rsidR="006E5AF9" w:rsidRPr="00A13E6B">
        <w:rPr>
          <w:sz w:val="22"/>
          <w:szCs w:val="22"/>
        </w:rPr>
        <w:t>over plate with “</w:t>
      </w:r>
      <w:r w:rsidR="006E5AF9" w:rsidRPr="00053889">
        <w:rPr>
          <w:i/>
          <w:sz w:val="22"/>
          <w:szCs w:val="22"/>
        </w:rPr>
        <w:t>foil cap</w:t>
      </w:r>
      <w:r w:rsidR="006E5AF9" w:rsidRPr="00A13E6B">
        <w:rPr>
          <w:sz w:val="22"/>
          <w:szCs w:val="22"/>
        </w:rPr>
        <w:t>”</w:t>
      </w:r>
      <w:r w:rsidR="006E5AF9" w:rsidRPr="00726751">
        <w:rPr>
          <w:sz w:val="18"/>
          <w:szCs w:val="18"/>
        </w:rPr>
        <w:t xml:space="preserve"> (</w:t>
      </w:r>
      <w:r w:rsidR="00F730C0" w:rsidRPr="00127FAA">
        <w:rPr>
          <w:i/>
          <w:iCs/>
          <w:sz w:val="18"/>
          <w:szCs w:val="18"/>
        </w:rPr>
        <w:t xml:space="preserve">thick pad of </w:t>
      </w:r>
      <w:r w:rsidR="006E5AF9" w:rsidRPr="00127FAA">
        <w:rPr>
          <w:i/>
          <w:iCs/>
          <w:sz w:val="18"/>
          <w:szCs w:val="18"/>
        </w:rPr>
        <w:t xml:space="preserve">Kimwipes inside </w:t>
      </w:r>
      <w:r w:rsidR="00106F99" w:rsidRPr="00127FAA">
        <w:rPr>
          <w:i/>
          <w:iCs/>
          <w:sz w:val="18"/>
          <w:szCs w:val="18"/>
        </w:rPr>
        <w:t>‘</w:t>
      </w:r>
      <w:r w:rsidR="006E5AF9" w:rsidRPr="00127FAA">
        <w:rPr>
          <w:i/>
          <w:iCs/>
          <w:sz w:val="18"/>
          <w:szCs w:val="18"/>
        </w:rPr>
        <w:t>cap</w:t>
      </w:r>
      <w:r w:rsidR="00106F99" w:rsidRPr="00127FAA">
        <w:rPr>
          <w:i/>
          <w:iCs/>
          <w:sz w:val="18"/>
          <w:szCs w:val="18"/>
        </w:rPr>
        <w:t>’</w:t>
      </w:r>
      <w:r w:rsidR="00686385">
        <w:rPr>
          <w:i/>
          <w:iCs/>
          <w:sz w:val="18"/>
          <w:szCs w:val="18"/>
        </w:rPr>
        <w:t xml:space="preserve"> to mi</w:t>
      </w:r>
      <w:r w:rsidR="00686385" w:rsidRPr="00686385">
        <w:rPr>
          <w:i/>
          <w:iCs/>
          <w:sz w:val="18"/>
          <w:szCs w:val="18"/>
        </w:rPr>
        <w:t>nimize</w:t>
      </w:r>
      <w:r w:rsidR="00686385" w:rsidRPr="00686385">
        <w:rPr>
          <w:i/>
          <w:iCs/>
          <w:sz w:val="18"/>
          <w:szCs w:val="18"/>
        </w:rPr>
        <w:t xml:space="preserve"> EtOH discharge into centrifuge</w:t>
      </w:r>
      <w:r w:rsidR="00D576E1" w:rsidRPr="00686385">
        <w:rPr>
          <w:i/>
          <w:iCs/>
          <w:sz w:val="18"/>
          <w:szCs w:val="18"/>
        </w:rPr>
        <w:t xml:space="preserve">; </w:t>
      </w:r>
      <w:r w:rsidR="00053889" w:rsidRPr="00127FAA">
        <w:rPr>
          <w:i/>
          <w:iCs/>
          <w:sz w:val="18"/>
          <w:szCs w:val="18"/>
        </w:rPr>
        <w:t xml:space="preserve">see </w:t>
      </w:r>
      <w:r w:rsidR="00757B40" w:rsidRPr="00127FAA">
        <w:rPr>
          <w:i/>
          <w:iCs/>
          <w:sz w:val="18"/>
          <w:szCs w:val="18"/>
        </w:rPr>
        <w:t>image in</w:t>
      </w:r>
      <w:r w:rsidR="00757B40" w:rsidRPr="00726751">
        <w:rPr>
          <w:sz w:val="18"/>
          <w:szCs w:val="18"/>
        </w:rPr>
        <w:t xml:space="preserve"> </w:t>
      </w:r>
      <w:r w:rsidR="00053889" w:rsidRPr="00726751">
        <w:rPr>
          <w:sz w:val="18"/>
          <w:szCs w:val="18"/>
        </w:rPr>
        <w:t>“</w:t>
      </w:r>
      <w:r w:rsidR="00053889" w:rsidRPr="00726751">
        <w:rPr>
          <w:sz w:val="18"/>
          <w:szCs w:val="18"/>
        </w:rPr>
        <w:t>How to clean my sequenced templates?</w:t>
      </w:r>
      <w:r w:rsidR="00053889" w:rsidRPr="00726751">
        <w:rPr>
          <w:sz w:val="18"/>
          <w:szCs w:val="18"/>
        </w:rPr>
        <w:t>”</w:t>
      </w:r>
      <w:r w:rsidR="006E5AF9" w:rsidRPr="00726751">
        <w:rPr>
          <w:sz w:val="18"/>
          <w:szCs w:val="18"/>
        </w:rPr>
        <w:t>)</w:t>
      </w:r>
      <w:r w:rsidR="00641AFC">
        <w:rPr>
          <w:sz w:val="18"/>
          <w:szCs w:val="18"/>
        </w:rPr>
        <w:t xml:space="preserve">, </w:t>
      </w:r>
      <w:r w:rsidR="00AC274B">
        <w:rPr>
          <w:sz w:val="22"/>
          <w:szCs w:val="22"/>
        </w:rPr>
        <w:t>invert</w:t>
      </w:r>
      <w:r w:rsidR="006E5AF9" w:rsidRPr="00A13E6B">
        <w:rPr>
          <w:sz w:val="22"/>
          <w:szCs w:val="22"/>
        </w:rPr>
        <w:t xml:space="preserve"> </w:t>
      </w:r>
      <w:r w:rsidR="00042C16">
        <w:rPr>
          <w:sz w:val="22"/>
          <w:szCs w:val="22"/>
        </w:rPr>
        <w:t xml:space="preserve">plate </w:t>
      </w:r>
      <w:r w:rsidR="006E5AF9" w:rsidRPr="00A13E6B">
        <w:rPr>
          <w:sz w:val="22"/>
          <w:szCs w:val="22"/>
        </w:rPr>
        <w:t xml:space="preserve">in </w:t>
      </w:r>
      <w:r w:rsidR="00886564" w:rsidRPr="00A13E6B">
        <w:rPr>
          <w:sz w:val="22"/>
          <w:szCs w:val="22"/>
        </w:rPr>
        <w:t>centrifuge</w:t>
      </w:r>
      <w:r w:rsidR="00992790" w:rsidRPr="00A13E6B">
        <w:rPr>
          <w:sz w:val="22"/>
          <w:szCs w:val="22"/>
        </w:rPr>
        <w:t xml:space="preserve"> bucket</w:t>
      </w:r>
      <w:r w:rsidR="00641AFC">
        <w:rPr>
          <w:sz w:val="22"/>
          <w:szCs w:val="22"/>
        </w:rPr>
        <w:t>, and sp</w:t>
      </w:r>
      <w:r w:rsidR="00886564" w:rsidRPr="00A13E6B">
        <w:rPr>
          <w:sz w:val="22"/>
          <w:szCs w:val="22"/>
        </w:rPr>
        <w:t>in plate</w:t>
      </w:r>
      <w:r w:rsidR="006F3297">
        <w:rPr>
          <w:sz w:val="22"/>
          <w:szCs w:val="22"/>
        </w:rPr>
        <w:t xml:space="preserve"> </w:t>
      </w:r>
      <w:r w:rsidR="00641AFC">
        <w:rPr>
          <w:sz w:val="22"/>
          <w:szCs w:val="22"/>
        </w:rPr>
        <w:t>(</w:t>
      </w:r>
      <w:r w:rsidR="00224A2C" w:rsidRPr="00A13E6B">
        <w:rPr>
          <w:sz w:val="22"/>
          <w:szCs w:val="22"/>
        </w:rPr>
        <w:t xml:space="preserve">1 </w:t>
      </w:r>
      <w:r w:rsidR="00F730C0" w:rsidRPr="00A13E6B">
        <w:rPr>
          <w:sz w:val="22"/>
          <w:szCs w:val="22"/>
        </w:rPr>
        <w:t xml:space="preserve">full </w:t>
      </w:r>
      <w:r w:rsidR="00224A2C" w:rsidRPr="00A13E6B">
        <w:rPr>
          <w:sz w:val="22"/>
          <w:szCs w:val="22"/>
        </w:rPr>
        <w:t>min</w:t>
      </w:r>
      <w:r w:rsidR="00F730C0" w:rsidRPr="00A13E6B">
        <w:rPr>
          <w:sz w:val="22"/>
          <w:szCs w:val="22"/>
        </w:rPr>
        <w:t>ute</w:t>
      </w:r>
      <w:r w:rsidR="00641AFC">
        <w:rPr>
          <w:sz w:val="22"/>
          <w:szCs w:val="22"/>
        </w:rPr>
        <w:t xml:space="preserve">, </w:t>
      </w:r>
      <w:r w:rsidR="00511267" w:rsidRPr="00A13E6B">
        <w:rPr>
          <w:sz w:val="22"/>
          <w:szCs w:val="22"/>
        </w:rPr>
        <w:t xml:space="preserve">150 </w:t>
      </w:r>
      <w:proofErr w:type="spellStart"/>
      <w:r w:rsidR="00511267">
        <w:rPr>
          <w:sz w:val="22"/>
          <w:szCs w:val="22"/>
        </w:rPr>
        <w:t>rcf</w:t>
      </w:r>
      <w:proofErr w:type="spellEnd"/>
      <w:r w:rsidR="00641AFC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>.</w:t>
      </w:r>
    </w:p>
    <w:p w14:paraId="484278AB" w14:textId="77777777" w:rsidR="004F7303" w:rsidRPr="00A13E6B" w:rsidRDefault="004F7303" w:rsidP="004F7303">
      <w:pPr>
        <w:tabs>
          <w:tab w:val="left" w:pos="399"/>
        </w:tabs>
        <w:ind w:left="403" w:hanging="403"/>
        <w:rPr>
          <w:sz w:val="22"/>
          <w:szCs w:val="22"/>
        </w:rPr>
      </w:pPr>
    </w:p>
    <w:p w14:paraId="5C15B171" w14:textId="2214FCD9" w:rsidR="00712D39" w:rsidRDefault="00F16333" w:rsidP="00106F99">
      <w:pPr>
        <w:tabs>
          <w:tab w:val="left" w:pos="399"/>
        </w:tabs>
        <w:ind w:right="-396"/>
        <w:rPr>
          <w:sz w:val="22"/>
          <w:szCs w:val="22"/>
        </w:rPr>
      </w:pPr>
      <w:r w:rsidRPr="00A13E6B">
        <w:rPr>
          <w:sz w:val="22"/>
          <w:szCs w:val="22"/>
        </w:rPr>
        <w:t>10</w:t>
      </w:r>
      <w:r w:rsidR="00EA68E5" w:rsidRPr="00A13E6B">
        <w:rPr>
          <w:sz w:val="22"/>
          <w:szCs w:val="22"/>
        </w:rPr>
        <w:t>)</w:t>
      </w:r>
      <w:r w:rsidR="00EA68E5" w:rsidRPr="00A13E6B">
        <w:rPr>
          <w:sz w:val="22"/>
          <w:szCs w:val="22"/>
        </w:rPr>
        <w:tab/>
      </w:r>
      <w:r w:rsidR="00712D39" w:rsidRPr="00210956">
        <w:rPr>
          <w:sz w:val="22"/>
          <w:szCs w:val="22"/>
        </w:rPr>
        <w:t xml:space="preserve">Add </w:t>
      </w:r>
      <w:r w:rsidR="00712D39">
        <w:rPr>
          <w:sz w:val="22"/>
          <w:szCs w:val="22"/>
        </w:rPr>
        <w:t>33</w:t>
      </w:r>
      <w:r w:rsidR="00712D39" w:rsidRPr="00210956">
        <w:rPr>
          <w:sz w:val="22"/>
          <w:szCs w:val="22"/>
        </w:rPr>
        <w:t xml:space="preserve"> </w:t>
      </w:r>
      <w:proofErr w:type="spellStart"/>
      <w:r w:rsidR="00712D39" w:rsidRPr="00210956">
        <w:rPr>
          <w:sz w:val="22"/>
          <w:szCs w:val="22"/>
        </w:rPr>
        <w:t>μl</w:t>
      </w:r>
      <w:proofErr w:type="spellEnd"/>
      <w:r w:rsidR="00712D39" w:rsidRPr="00210956">
        <w:rPr>
          <w:sz w:val="22"/>
          <w:szCs w:val="22"/>
        </w:rPr>
        <w:t xml:space="preserve"> 70% EtOH to each </w:t>
      </w:r>
      <w:r w:rsidR="00712D39">
        <w:rPr>
          <w:sz w:val="22"/>
          <w:szCs w:val="22"/>
        </w:rPr>
        <w:t>well</w:t>
      </w:r>
      <w:r w:rsidR="00712D39" w:rsidRPr="00210956">
        <w:rPr>
          <w:sz w:val="22"/>
          <w:szCs w:val="22"/>
        </w:rPr>
        <w:t xml:space="preserve">; </w:t>
      </w:r>
      <w:r w:rsidR="00712D39">
        <w:rPr>
          <w:sz w:val="22"/>
          <w:szCs w:val="22"/>
        </w:rPr>
        <w:t xml:space="preserve">seal </w:t>
      </w:r>
      <w:r w:rsidR="00B26E39">
        <w:rPr>
          <w:sz w:val="22"/>
          <w:szCs w:val="22"/>
        </w:rPr>
        <w:t>&amp;</w:t>
      </w:r>
      <w:r w:rsidR="00712D39">
        <w:rPr>
          <w:sz w:val="22"/>
          <w:szCs w:val="22"/>
        </w:rPr>
        <w:t xml:space="preserve"> mix plate as in Step 6</w:t>
      </w:r>
      <w:r w:rsidR="00511267">
        <w:rPr>
          <w:sz w:val="22"/>
          <w:szCs w:val="22"/>
        </w:rPr>
        <w:t xml:space="preserve">. Centrifuge </w:t>
      </w:r>
      <w:r w:rsidR="00B26E39">
        <w:rPr>
          <w:sz w:val="22"/>
          <w:szCs w:val="22"/>
        </w:rPr>
        <w:t>(</w:t>
      </w:r>
      <w:r w:rsidR="00712D39" w:rsidRPr="00A13E6B">
        <w:rPr>
          <w:sz w:val="22"/>
          <w:szCs w:val="22"/>
        </w:rPr>
        <w:t xml:space="preserve">2500 </w:t>
      </w:r>
      <w:proofErr w:type="spellStart"/>
      <w:r w:rsidR="00B26E39">
        <w:rPr>
          <w:sz w:val="22"/>
          <w:szCs w:val="22"/>
        </w:rPr>
        <w:t>rcf</w:t>
      </w:r>
      <w:proofErr w:type="spellEnd"/>
      <w:r w:rsidR="00B26E39">
        <w:rPr>
          <w:sz w:val="22"/>
          <w:szCs w:val="22"/>
        </w:rPr>
        <w:t xml:space="preserve">, </w:t>
      </w:r>
      <w:r w:rsidR="00712D39" w:rsidRPr="00A13E6B">
        <w:rPr>
          <w:sz w:val="22"/>
          <w:szCs w:val="22"/>
        </w:rPr>
        <w:t>20</w:t>
      </w:r>
      <w:r w:rsidR="00712D39" w:rsidRPr="00A13E6B">
        <w:rPr>
          <w:sz w:val="22"/>
          <w:szCs w:val="22"/>
          <w:vertAlign w:val="superscript"/>
        </w:rPr>
        <w:t>o</w:t>
      </w:r>
      <w:r w:rsidR="00712D39" w:rsidRPr="00A13E6B">
        <w:rPr>
          <w:sz w:val="22"/>
          <w:szCs w:val="22"/>
        </w:rPr>
        <w:t xml:space="preserve">C, </w:t>
      </w:r>
      <w:r w:rsidR="00712D39">
        <w:rPr>
          <w:sz w:val="22"/>
          <w:szCs w:val="22"/>
        </w:rPr>
        <w:t>5</w:t>
      </w:r>
      <w:r w:rsidR="00712D39" w:rsidRPr="00210956">
        <w:rPr>
          <w:sz w:val="22"/>
          <w:szCs w:val="22"/>
        </w:rPr>
        <w:t xml:space="preserve"> min</w:t>
      </w:r>
      <w:r w:rsidR="00511267">
        <w:rPr>
          <w:sz w:val="22"/>
          <w:szCs w:val="22"/>
        </w:rPr>
        <w:t>);</w:t>
      </w:r>
      <w:r w:rsidR="00712D39">
        <w:rPr>
          <w:sz w:val="22"/>
          <w:szCs w:val="22"/>
        </w:rPr>
        <w:t xml:space="preserve"> </w:t>
      </w:r>
      <w:r w:rsidR="00712D39">
        <w:rPr>
          <w:sz w:val="22"/>
          <w:szCs w:val="22"/>
        </w:rPr>
        <w:tab/>
        <w:t>repeat Step 9.</w:t>
      </w:r>
    </w:p>
    <w:p w14:paraId="409F1AEA" w14:textId="77777777" w:rsidR="00712D39" w:rsidRDefault="00712D39" w:rsidP="00EA68E5">
      <w:pPr>
        <w:tabs>
          <w:tab w:val="left" w:pos="399"/>
        </w:tabs>
        <w:rPr>
          <w:sz w:val="22"/>
          <w:szCs w:val="22"/>
        </w:rPr>
      </w:pPr>
    </w:p>
    <w:p w14:paraId="35966920" w14:textId="4BCD6BAE" w:rsidR="00EA68E5" w:rsidRPr="00A13E6B" w:rsidRDefault="00712D39" w:rsidP="00EA68E5">
      <w:pPr>
        <w:tabs>
          <w:tab w:val="left" w:pos="399"/>
        </w:tabs>
        <w:rPr>
          <w:sz w:val="22"/>
          <w:szCs w:val="22"/>
        </w:rPr>
      </w:pPr>
      <w:r>
        <w:rPr>
          <w:sz w:val="22"/>
          <w:szCs w:val="22"/>
        </w:rPr>
        <w:t xml:space="preserve">11) </w:t>
      </w:r>
      <w:r w:rsidR="00EC1299">
        <w:rPr>
          <w:sz w:val="22"/>
          <w:szCs w:val="22"/>
        </w:rPr>
        <w:t xml:space="preserve"> </w:t>
      </w:r>
      <w:r w:rsidR="00EA68E5" w:rsidRPr="00A13E6B">
        <w:rPr>
          <w:sz w:val="22"/>
          <w:szCs w:val="22"/>
        </w:rPr>
        <w:t>Dry plate</w:t>
      </w:r>
      <w:r w:rsidR="00813BDA" w:rsidRPr="00A13E6B">
        <w:rPr>
          <w:sz w:val="22"/>
          <w:szCs w:val="22"/>
        </w:rPr>
        <w:t xml:space="preserve"> to remove </w:t>
      </w:r>
      <w:r w:rsidR="00813BDA" w:rsidRPr="00A13E6B">
        <w:rPr>
          <w:sz w:val="22"/>
          <w:szCs w:val="22"/>
          <w:u w:val="single"/>
        </w:rPr>
        <w:t>traces</w:t>
      </w:r>
      <w:r w:rsidR="00813BDA" w:rsidRPr="00A13E6B">
        <w:rPr>
          <w:sz w:val="22"/>
          <w:szCs w:val="22"/>
        </w:rPr>
        <w:t xml:space="preserve"> of EtOH</w:t>
      </w:r>
      <w:r w:rsidR="00EA68E5" w:rsidRPr="00A13E6B">
        <w:rPr>
          <w:sz w:val="22"/>
          <w:szCs w:val="22"/>
        </w:rPr>
        <w:t xml:space="preserve"> in therm</w:t>
      </w:r>
      <w:r w:rsidR="004F0919">
        <w:rPr>
          <w:sz w:val="22"/>
          <w:szCs w:val="22"/>
        </w:rPr>
        <w:t xml:space="preserve">al </w:t>
      </w:r>
      <w:r w:rsidR="00EA68E5" w:rsidRPr="00A13E6B">
        <w:rPr>
          <w:sz w:val="22"/>
          <w:szCs w:val="22"/>
        </w:rPr>
        <w:t xml:space="preserve">cycler </w:t>
      </w:r>
      <w:r w:rsidR="00042C16">
        <w:rPr>
          <w:sz w:val="22"/>
          <w:szCs w:val="22"/>
        </w:rPr>
        <w:t>(</w:t>
      </w:r>
      <w:r w:rsidR="00EA68E5" w:rsidRPr="00A13E6B">
        <w:rPr>
          <w:sz w:val="22"/>
          <w:szCs w:val="22"/>
        </w:rPr>
        <w:t>70</w:t>
      </w:r>
      <w:r w:rsidR="00EA68E5" w:rsidRPr="00A13E6B">
        <w:rPr>
          <w:sz w:val="22"/>
          <w:szCs w:val="22"/>
          <w:vertAlign w:val="superscript"/>
        </w:rPr>
        <w:t>o</w:t>
      </w:r>
      <w:r w:rsidR="00B225E7">
        <w:rPr>
          <w:sz w:val="22"/>
          <w:szCs w:val="22"/>
        </w:rPr>
        <w:t xml:space="preserve">C, </w:t>
      </w:r>
      <w:r w:rsidR="00B374CA">
        <w:rPr>
          <w:sz w:val="22"/>
          <w:szCs w:val="22"/>
        </w:rPr>
        <w:t>1</w:t>
      </w:r>
      <w:r w:rsidR="00EA68E5" w:rsidRPr="00A13E6B">
        <w:rPr>
          <w:sz w:val="22"/>
          <w:szCs w:val="22"/>
        </w:rPr>
        <w:t xml:space="preserve"> min</w:t>
      </w:r>
      <w:r w:rsidR="00EC1299">
        <w:rPr>
          <w:sz w:val="22"/>
          <w:szCs w:val="22"/>
        </w:rPr>
        <w:t>).</w:t>
      </w:r>
    </w:p>
    <w:p w14:paraId="664BB27C" w14:textId="77777777" w:rsidR="00EA68E5" w:rsidRPr="00A13E6B" w:rsidRDefault="00EA68E5" w:rsidP="00EA68E5">
      <w:pPr>
        <w:tabs>
          <w:tab w:val="left" w:pos="399"/>
        </w:tabs>
        <w:rPr>
          <w:sz w:val="22"/>
          <w:szCs w:val="22"/>
        </w:rPr>
      </w:pPr>
    </w:p>
    <w:p w14:paraId="0BFD5047" w14:textId="0CFD1ADF" w:rsidR="007C152F" w:rsidRPr="00494964" w:rsidRDefault="002E1183" w:rsidP="00EC1299">
      <w:pPr>
        <w:tabs>
          <w:tab w:val="left" w:pos="399"/>
        </w:tabs>
        <w:ind w:left="403" w:right="-187" w:hanging="403"/>
        <w:rPr>
          <w:iCs/>
          <w:sz w:val="22"/>
          <w:szCs w:val="22"/>
        </w:rPr>
      </w:pPr>
      <w:r w:rsidRPr="00A13E6B">
        <w:rPr>
          <w:sz w:val="22"/>
          <w:szCs w:val="22"/>
        </w:rPr>
        <w:t>1</w:t>
      </w:r>
      <w:r w:rsidR="00712D39">
        <w:rPr>
          <w:sz w:val="22"/>
          <w:szCs w:val="22"/>
        </w:rPr>
        <w:t>2</w:t>
      </w:r>
      <w:r w:rsidR="00EA68E5" w:rsidRPr="00A13E6B">
        <w:rPr>
          <w:sz w:val="22"/>
          <w:szCs w:val="22"/>
        </w:rPr>
        <w:t>)</w:t>
      </w:r>
      <w:r w:rsidR="00EA68E5" w:rsidRPr="00A13E6B">
        <w:rPr>
          <w:sz w:val="22"/>
          <w:szCs w:val="22"/>
        </w:rPr>
        <w:tab/>
      </w:r>
      <w:r w:rsidR="00EC1299">
        <w:rPr>
          <w:sz w:val="22"/>
          <w:szCs w:val="22"/>
        </w:rPr>
        <w:t xml:space="preserve">For pre-aliquoted templates, leave the wells dry and add your reaction mix directly to the dried templates.  If aliquoting the cleaned </w:t>
      </w:r>
      <w:r w:rsidR="00F302BA" w:rsidRPr="00210956">
        <w:rPr>
          <w:sz w:val="22"/>
          <w:szCs w:val="22"/>
        </w:rPr>
        <w:t>DNA</w:t>
      </w:r>
      <w:r w:rsidR="00F302BA">
        <w:rPr>
          <w:sz w:val="22"/>
          <w:szCs w:val="22"/>
        </w:rPr>
        <w:t xml:space="preserve"> </w:t>
      </w:r>
      <w:r w:rsidR="00EC1299">
        <w:rPr>
          <w:sz w:val="22"/>
          <w:szCs w:val="22"/>
        </w:rPr>
        <w:t>templates, resuspend in the right amount</w:t>
      </w:r>
      <w:r w:rsidR="00EC1299" w:rsidRPr="00EC1299">
        <w:rPr>
          <w:sz w:val="22"/>
          <w:szCs w:val="22"/>
        </w:rPr>
        <w:t xml:space="preserve"> of</w:t>
      </w:r>
      <w:r w:rsidR="00EC1299" w:rsidRPr="00EC1299">
        <w:rPr>
          <w:iCs/>
          <w:sz w:val="22"/>
          <w:szCs w:val="22"/>
        </w:rPr>
        <w:t xml:space="preserve"> </w:t>
      </w:r>
      <w:r w:rsidR="00EC1299" w:rsidRPr="00EC1299">
        <w:rPr>
          <w:bCs/>
          <w:iCs/>
          <w:sz w:val="22"/>
          <w:szCs w:val="22"/>
        </w:rPr>
        <w:t xml:space="preserve"> </w:t>
      </w:r>
      <w:r w:rsidR="00EC1299" w:rsidRPr="00757B40">
        <w:rPr>
          <w:bCs/>
          <w:iCs/>
          <w:sz w:val="22"/>
          <w:szCs w:val="22"/>
        </w:rPr>
        <w:t>TVLE</w:t>
      </w:r>
      <w:r w:rsidR="00EC1299" w:rsidRPr="00EC1299">
        <w:rPr>
          <w:bCs/>
          <w:iCs/>
          <w:sz w:val="22"/>
          <w:szCs w:val="22"/>
        </w:rPr>
        <w:t xml:space="preserve"> to achieve your desired concentrations.</w:t>
      </w:r>
      <w:r w:rsidR="00EC1299">
        <w:rPr>
          <w:iCs/>
          <w:sz w:val="22"/>
          <w:szCs w:val="22"/>
        </w:rPr>
        <w:t xml:space="preserve"> </w:t>
      </w:r>
      <w:r w:rsidR="000F0828" w:rsidRPr="000F0828">
        <w:rPr>
          <w:i/>
          <w:sz w:val="20"/>
          <w:szCs w:val="20"/>
        </w:rPr>
        <w:t>(</w:t>
      </w:r>
      <w:r w:rsidR="00EC1299" w:rsidRPr="000F0828">
        <w:rPr>
          <w:i/>
          <w:sz w:val="20"/>
          <w:szCs w:val="20"/>
        </w:rPr>
        <w:t>F</w:t>
      </w:r>
      <w:r w:rsidR="00F302BA" w:rsidRPr="000F0828">
        <w:rPr>
          <w:i/>
          <w:sz w:val="20"/>
          <w:szCs w:val="20"/>
        </w:rPr>
        <w:t xml:space="preserve">or a </w:t>
      </w:r>
      <w:proofErr w:type="spellStart"/>
      <w:r w:rsidR="00F302BA" w:rsidRPr="000F0828">
        <w:rPr>
          <w:i/>
          <w:sz w:val="20"/>
          <w:szCs w:val="20"/>
        </w:rPr>
        <w:t>BigDye</w:t>
      </w:r>
      <w:proofErr w:type="spellEnd"/>
      <w:r w:rsidR="00F302BA" w:rsidRPr="000F0828">
        <w:rPr>
          <w:i/>
          <w:sz w:val="20"/>
          <w:szCs w:val="20"/>
        </w:rPr>
        <w:t xml:space="preserve"> sequencing reaction</w:t>
      </w:r>
      <w:r w:rsidR="00EC1299" w:rsidRPr="000F0828">
        <w:rPr>
          <w:i/>
          <w:sz w:val="20"/>
          <w:szCs w:val="20"/>
        </w:rPr>
        <w:t>,</w:t>
      </w:r>
      <w:r w:rsidR="00F302BA" w:rsidRPr="000F0828">
        <w:rPr>
          <w:i/>
          <w:sz w:val="20"/>
          <w:szCs w:val="20"/>
        </w:rPr>
        <w:t xml:space="preserve"> see </w:t>
      </w:r>
      <w:r w:rsidR="00F302BA" w:rsidRPr="00726751">
        <w:rPr>
          <w:i/>
          <w:sz w:val="20"/>
          <w:szCs w:val="20"/>
        </w:rPr>
        <w:t>How much DNA to use in a sequen</w:t>
      </w:r>
      <w:r w:rsidR="00F302BA" w:rsidRPr="00494964">
        <w:rPr>
          <w:i/>
          <w:sz w:val="20"/>
          <w:szCs w:val="20"/>
        </w:rPr>
        <w:t>cing reaction?</w:t>
      </w:r>
      <w:r w:rsidR="00494964" w:rsidRPr="00494964">
        <w:rPr>
          <w:rStyle w:val="Hyperlink"/>
          <w:i/>
          <w:color w:val="auto"/>
          <w:sz w:val="20"/>
          <w:szCs w:val="20"/>
          <w:u w:val="none"/>
        </w:rPr>
        <w:t>)</w:t>
      </w:r>
    </w:p>
    <w:sectPr w:rsidR="007C152F" w:rsidRPr="00494964" w:rsidSect="00E0275D">
      <w:pgSz w:w="12240" w:h="15840" w:code="1"/>
      <w:pgMar w:top="432" w:right="864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85D7" w14:textId="77777777" w:rsidR="00016275" w:rsidRDefault="00016275" w:rsidP="00A408E3">
      <w:r>
        <w:separator/>
      </w:r>
    </w:p>
  </w:endnote>
  <w:endnote w:type="continuationSeparator" w:id="0">
    <w:p w14:paraId="5B549EDC" w14:textId="77777777" w:rsidR="00016275" w:rsidRDefault="00016275" w:rsidP="00A4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F950" w14:textId="77777777" w:rsidR="00016275" w:rsidRDefault="00016275" w:rsidP="00A408E3">
      <w:r>
        <w:separator/>
      </w:r>
    </w:p>
  </w:footnote>
  <w:footnote w:type="continuationSeparator" w:id="0">
    <w:p w14:paraId="73CA6958" w14:textId="77777777" w:rsidR="00016275" w:rsidRDefault="00016275" w:rsidP="00A4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F53"/>
    <w:multiLevelType w:val="hybridMultilevel"/>
    <w:tmpl w:val="13225F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1D5F9E"/>
    <w:multiLevelType w:val="hybridMultilevel"/>
    <w:tmpl w:val="09FEB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1E2D6C"/>
    <w:multiLevelType w:val="hybridMultilevel"/>
    <w:tmpl w:val="84BCC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6283C"/>
    <w:multiLevelType w:val="hybridMultilevel"/>
    <w:tmpl w:val="A0DC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C0C7A"/>
    <w:multiLevelType w:val="hybridMultilevel"/>
    <w:tmpl w:val="DD0A7796"/>
    <w:lvl w:ilvl="0" w:tplc="273EF97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22824">
    <w:abstractNumId w:val="3"/>
  </w:num>
  <w:num w:numId="2" w16cid:durableId="308486054">
    <w:abstractNumId w:val="2"/>
  </w:num>
  <w:num w:numId="3" w16cid:durableId="578100744">
    <w:abstractNumId w:val="1"/>
  </w:num>
  <w:num w:numId="4" w16cid:durableId="1466964692">
    <w:abstractNumId w:val="4"/>
  </w:num>
  <w:num w:numId="5" w16cid:durableId="51658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4F"/>
    <w:rsid w:val="0001207A"/>
    <w:rsid w:val="00016275"/>
    <w:rsid w:val="00024119"/>
    <w:rsid w:val="00042C16"/>
    <w:rsid w:val="000461C8"/>
    <w:rsid w:val="00053889"/>
    <w:rsid w:val="000569F8"/>
    <w:rsid w:val="00064B44"/>
    <w:rsid w:val="00066D62"/>
    <w:rsid w:val="000771AF"/>
    <w:rsid w:val="0009313C"/>
    <w:rsid w:val="000D4E36"/>
    <w:rsid w:val="000F0828"/>
    <w:rsid w:val="000F5550"/>
    <w:rsid w:val="00106F99"/>
    <w:rsid w:val="00114194"/>
    <w:rsid w:val="00127FAA"/>
    <w:rsid w:val="00141393"/>
    <w:rsid w:val="0014734D"/>
    <w:rsid w:val="00162D40"/>
    <w:rsid w:val="001661F4"/>
    <w:rsid w:val="0017441C"/>
    <w:rsid w:val="00183D4D"/>
    <w:rsid w:val="001C2725"/>
    <w:rsid w:val="001E07FF"/>
    <w:rsid w:val="001E1579"/>
    <w:rsid w:val="0020375D"/>
    <w:rsid w:val="00207E94"/>
    <w:rsid w:val="00213401"/>
    <w:rsid w:val="00222E46"/>
    <w:rsid w:val="00224A2C"/>
    <w:rsid w:val="0027484A"/>
    <w:rsid w:val="00276F4B"/>
    <w:rsid w:val="00292F3F"/>
    <w:rsid w:val="002B0C84"/>
    <w:rsid w:val="002B1039"/>
    <w:rsid w:val="002B533E"/>
    <w:rsid w:val="002C7AC6"/>
    <w:rsid w:val="002D1EAA"/>
    <w:rsid w:val="002E1183"/>
    <w:rsid w:val="002E781C"/>
    <w:rsid w:val="002F21CF"/>
    <w:rsid w:val="002F5E2E"/>
    <w:rsid w:val="0030109E"/>
    <w:rsid w:val="00321211"/>
    <w:rsid w:val="003267DF"/>
    <w:rsid w:val="00363DD2"/>
    <w:rsid w:val="003803A3"/>
    <w:rsid w:val="003B3E33"/>
    <w:rsid w:val="003B6B26"/>
    <w:rsid w:val="00462EA3"/>
    <w:rsid w:val="00494964"/>
    <w:rsid w:val="004A48D0"/>
    <w:rsid w:val="004F0919"/>
    <w:rsid w:val="004F5596"/>
    <w:rsid w:val="004F7303"/>
    <w:rsid w:val="00511267"/>
    <w:rsid w:val="00515B7F"/>
    <w:rsid w:val="0051729C"/>
    <w:rsid w:val="005207FC"/>
    <w:rsid w:val="00526457"/>
    <w:rsid w:val="00553A0A"/>
    <w:rsid w:val="005576B3"/>
    <w:rsid w:val="005707FC"/>
    <w:rsid w:val="00586C0F"/>
    <w:rsid w:val="0059230B"/>
    <w:rsid w:val="0059422D"/>
    <w:rsid w:val="005E68C5"/>
    <w:rsid w:val="005F781F"/>
    <w:rsid w:val="00613C60"/>
    <w:rsid w:val="0062395D"/>
    <w:rsid w:val="00641AFC"/>
    <w:rsid w:val="00686385"/>
    <w:rsid w:val="00696D80"/>
    <w:rsid w:val="006A0AB6"/>
    <w:rsid w:val="006C2148"/>
    <w:rsid w:val="006E5AF9"/>
    <w:rsid w:val="006F28F5"/>
    <w:rsid w:val="006F3297"/>
    <w:rsid w:val="00712D39"/>
    <w:rsid w:val="00726751"/>
    <w:rsid w:val="007338D6"/>
    <w:rsid w:val="00733D69"/>
    <w:rsid w:val="00757B40"/>
    <w:rsid w:val="00761335"/>
    <w:rsid w:val="00773FD3"/>
    <w:rsid w:val="0077439A"/>
    <w:rsid w:val="00791E3A"/>
    <w:rsid w:val="007B00A2"/>
    <w:rsid w:val="007B3580"/>
    <w:rsid w:val="007C152F"/>
    <w:rsid w:val="007D3762"/>
    <w:rsid w:val="007F0F12"/>
    <w:rsid w:val="00813BDA"/>
    <w:rsid w:val="00842D34"/>
    <w:rsid w:val="00856F4F"/>
    <w:rsid w:val="00871498"/>
    <w:rsid w:val="00876D18"/>
    <w:rsid w:val="00886564"/>
    <w:rsid w:val="008B2BD8"/>
    <w:rsid w:val="008D1388"/>
    <w:rsid w:val="008D2E7F"/>
    <w:rsid w:val="008D329A"/>
    <w:rsid w:val="00905A5D"/>
    <w:rsid w:val="009222A4"/>
    <w:rsid w:val="009307C3"/>
    <w:rsid w:val="00947B4A"/>
    <w:rsid w:val="0095021D"/>
    <w:rsid w:val="00980166"/>
    <w:rsid w:val="009917F4"/>
    <w:rsid w:val="00992790"/>
    <w:rsid w:val="009C7877"/>
    <w:rsid w:val="009E54A7"/>
    <w:rsid w:val="009F5561"/>
    <w:rsid w:val="00A13E6B"/>
    <w:rsid w:val="00A408E3"/>
    <w:rsid w:val="00A41739"/>
    <w:rsid w:val="00A63FEE"/>
    <w:rsid w:val="00AC274B"/>
    <w:rsid w:val="00AE3A68"/>
    <w:rsid w:val="00AE4A14"/>
    <w:rsid w:val="00AE7136"/>
    <w:rsid w:val="00AF255E"/>
    <w:rsid w:val="00B177D6"/>
    <w:rsid w:val="00B225E7"/>
    <w:rsid w:val="00B230E9"/>
    <w:rsid w:val="00B26E39"/>
    <w:rsid w:val="00B36902"/>
    <w:rsid w:val="00B374CA"/>
    <w:rsid w:val="00B51CE4"/>
    <w:rsid w:val="00B63C55"/>
    <w:rsid w:val="00B763DF"/>
    <w:rsid w:val="00B93FF6"/>
    <w:rsid w:val="00BC7A06"/>
    <w:rsid w:val="00C0551A"/>
    <w:rsid w:val="00C24CED"/>
    <w:rsid w:val="00C37656"/>
    <w:rsid w:val="00C95F9D"/>
    <w:rsid w:val="00CF2F52"/>
    <w:rsid w:val="00CF3214"/>
    <w:rsid w:val="00D1394E"/>
    <w:rsid w:val="00D17F7D"/>
    <w:rsid w:val="00D576E1"/>
    <w:rsid w:val="00D95F03"/>
    <w:rsid w:val="00DB3F17"/>
    <w:rsid w:val="00DB7B6A"/>
    <w:rsid w:val="00DC3007"/>
    <w:rsid w:val="00DE66CF"/>
    <w:rsid w:val="00E0275D"/>
    <w:rsid w:val="00E12D41"/>
    <w:rsid w:val="00E4579E"/>
    <w:rsid w:val="00E600C2"/>
    <w:rsid w:val="00E60FF2"/>
    <w:rsid w:val="00E662E9"/>
    <w:rsid w:val="00E674DD"/>
    <w:rsid w:val="00EA175A"/>
    <w:rsid w:val="00EA545C"/>
    <w:rsid w:val="00EA68E5"/>
    <w:rsid w:val="00EA7A76"/>
    <w:rsid w:val="00EC1299"/>
    <w:rsid w:val="00EF4D40"/>
    <w:rsid w:val="00F04F25"/>
    <w:rsid w:val="00F11D9B"/>
    <w:rsid w:val="00F14238"/>
    <w:rsid w:val="00F15837"/>
    <w:rsid w:val="00F16333"/>
    <w:rsid w:val="00F302BA"/>
    <w:rsid w:val="00F31E0A"/>
    <w:rsid w:val="00F34123"/>
    <w:rsid w:val="00F3799A"/>
    <w:rsid w:val="00F4676D"/>
    <w:rsid w:val="00F506F8"/>
    <w:rsid w:val="00F61339"/>
    <w:rsid w:val="00F6524C"/>
    <w:rsid w:val="00F730C0"/>
    <w:rsid w:val="00FC251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FA6D9"/>
  <w15:docId w15:val="{0FC7DE03-8752-4341-A87C-5A49B35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93FF6"/>
    <w:rPr>
      <w:color w:val="800080" w:themeColor="followedHyperlink"/>
      <w:u w:val="single"/>
    </w:rPr>
  </w:style>
  <w:style w:type="character" w:styleId="Hyperlink">
    <w:name w:val="Hyperlink"/>
    <w:basedOn w:val="DefaultParagraphFont"/>
    <w:rsid w:val="004A48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6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E1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118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225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2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nhideWhenUsed/>
    <w:rsid w:val="00A40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8E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40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08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8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Precipitation of 20-ul Sequencing Reactions</vt:lpstr>
    </vt:vector>
  </TitlesOfParts>
  <Company>LSU / Biological Sciences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 of 20-ul Sequencing Reactions</dc:title>
  <dc:creator>Herke</dc:creator>
  <cp:lastModifiedBy>Scott W Herke</cp:lastModifiedBy>
  <cp:revision>2</cp:revision>
  <cp:lastPrinted>2022-04-28T22:05:00Z</cp:lastPrinted>
  <dcterms:created xsi:type="dcterms:W3CDTF">2025-06-09T17:14:00Z</dcterms:created>
  <dcterms:modified xsi:type="dcterms:W3CDTF">2025-06-09T17:14:00Z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761015260</vt:i4>
  </property>
  <property fmtid="{D5CDD505-2E9C-101B-9397-08002B2CF9AE}" pid="3" name="_EmailSubject">
    <vt:lpwstr>EtOH seq. precipitation</vt:lpwstr>
  </property>
  <property fmtid="{D5CDD505-2E9C-101B-9397-08002B2CF9AE}" pid="4" name="_AuthorEmail">
    <vt:lpwstr>sherke@lsu.edu</vt:lpwstr>
  </property>
  <property fmtid="{D5CDD505-2E9C-101B-9397-08002B2CF9AE}" pid="5" name="_AuthorEmailDisplayName">
    <vt:lpwstr>Scott W. Herke</vt:lpwstr>
  </property>
  <property fmtid="{D5CDD505-2E9C-101B-9397-08002B2CF9AE}" pid="6" name="_ReviewingToolsShownOnce">
    <vt:lpwstr/>
  </property>
</Properties>
</file>